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5674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16"/>
        <w:gridCol w:w="867"/>
        <w:gridCol w:w="849"/>
        <w:gridCol w:w="850"/>
        <w:gridCol w:w="709"/>
        <w:gridCol w:w="567"/>
        <w:gridCol w:w="992"/>
        <w:gridCol w:w="861"/>
        <w:gridCol w:w="446"/>
        <w:gridCol w:w="357"/>
        <w:gridCol w:w="1469"/>
        <w:gridCol w:w="1261"/>
        <w:gridCol w:w="851"/>
        <w:gridCol w:w="2837"/>
        <w:gridCol w:w="918"/>
        <w:gridCol w:w="92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  <w:jc w:val="center"/>
        </w:trPr>
        <w:tc>
          <w:tcPr>
            <w:tcW w:w="15674" w:type="dxa"/>
            <w:gridSpan w:val="1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5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27"/>
                <w:bdr w:val="none" w:color="auto" w:sz="0" w:space="0"/>
                <w:lang w:val="en-US" w:eastAsia="zh-CN" w:bidi="ar"/>
              </w:rPr>
              <w:t>2020年2季度成都市委宣传部所属1家事业单位公开招聘6名工作人员岗位表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91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5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24"/>
                <w:bdr w:val="none" w:color="auto" w:sz="0" w:space="0"/>
                <w:lang w:val="en-US" w:eastAsia="zh-CN" w:bidi="ar"/>
              </w:rPr>
              <w:t>主管部门（电话）</w:t>
            </w:r>
          </w:p>
        </w:tc>
        <w:tc>
          <w:tcPr>
            <w:tcW w:w="3845" w:type="dxa"/>
            <w:gridSpan w:val="5"/>
            <w:tcBorders>
              <w:top w:val="inset" w:color="auto" w:sz="6" w:space="0"/>
              <w:left w:val="nil"/>
              <w:bottom w:val="inset" w:color="auto" w:sz="6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5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24"/>
                <w:bdr w:val="none" w:color="auto" w:sz="0" w:space="0"/>
                <w:lang w:val="en-US" w:eastAsia="zh-CN" w:bidi="ar"/>
              </w:rPr>
              <w:t>招    聘    单    位</w:t>
            </w:r>
          </w:p>
        </w:tc>
        <w:tc>
          <w:tcPr>
            <w:tcW w:w="2656" w:type="dxa"/>
            <w:gridSpan w:val="4"/>
            <w:tcBorders>
              <w:top w:val="inset" w:color="auto" w:sz="6" w:space="0"/>
              <w:left w:val="nil"/>
              <w:bottom w:val="inset" w:color="auto" w:sz="6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5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24"/>
                <w:bdr w:val="none" w:color="auto" w:sz="0" w:space="0"/>
                <w:lang w:val="en-US" w:eastAsia="zh-CN" w:bidi="ar"/>
              </w:rPr>
              <w:t>招  聘  岗  位</w:t>
            </w:r>
          </w:p>
        </w:tc>
        <w:tc>
          <w:tcPr>
            <w:tcW w:w="6416" w:type="dxa"/>
            <w:gridSpan w:val="4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5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24"/>
                <w:bdr w:val="none" w:color="auto" w:sz="0" w:space="0"/>
                <w:lang w:val="en-US" w:eastAsia="zh-CN" w:bidi="ar"/>
              </w:rPr>
              <w:t>应      聘      资      格      条      件</w:t>
            </w:r>
          </w:p>
        </w:tc>
        <w:tc>
          <w:tcPr>
            <w:tcW w:w="91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5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24"/>
                <w:bdr w:val="none" w:color="auto" w:sz="0" w:space="0"/>
                <w:lang w:val="en-US" w:eastAsia="zh-CN" w:bidi="ar"/>
              </w:rPr>
              <w:t>笔试科目类别</w:t>
            </w:r>
          </w:p>
        </w:tc>
        <w:tc>
          <w:tcPr>
            <w:tcW w:w="92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5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24"/>
                <w:bdr w:val="none" w:color="auto" w:sz="0" w:space="0"/>
                <w:lang w:val="en-US" w:eastAsia="zh-CN" w:bidi="ar"/>
              </w:rPr>
              <w:t>面试比例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2" w:hRule="atLeast"/>
          <w:jc w:val="center"/>
        </w:trPr>
        <w:tc>
          <w:tcPr>
            <w:tcW w:w="91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Times New Roman"/>
                <w:kern w:val="2"/>
                <w:sz w:val="21"/>
                <w:szCs w:val="22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inset" w:color="auto" w:sz="6" w:space="0"/>
              <w:right w:val="in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5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24"/>
                <w:bdr w:val="none" w:color="auto" w:sz="0" w:space="0"/>
                <w:lang w:val="en-US" w:eastAsia="zh-CN" w:bidi="ar"/>
              </w:rPr>
              <w:t>公益属性</w:t>
            </w:r>
          </w:p>
        </w:tc>
        <w:tc>
          <w:tcPr>
            <w:tcW w:w="850" w:type="dxa"/>
            <w:tcBorders>
              <w:top w:val="nil"/>
              <w:left w:val="nil"/>
              <w:bottom w:val="inset" w:color="auto" w:sz="6" w:space="0"/>
              <w:right w:val="in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5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24"/>
                <w:bdr w:val="none" w:color="auto" w:sz="0" w:space="0"/>
                <w:lang w:val="en-US" w:eastAsia="zh-CN" w:bidi="ar"/>
              </w:rPr>
              <w:t>名  称</w:t>
            </w:r>
          </w:p>
        </w:tc>
        <w:tc>
          <w:tcPr>
            <w:tcW w:w="851" w:type="dxa"/>
            <w:tcBorders>
              <w:top w:val="nil"/>
              <w:left w:val="nil"/>
              <w:bottom w:val="inset" w:color="auto" w:sz="6" w:space="0"/>
              <w:right w:val="in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5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709" w:type="dxa"/>
            <w:tcBorders>
              <w:top w:val="nil"/>
              <w:left w:val="nil"/>
              <w:bottom w:val="inset" w:color="auto" w:sz="6" w:space="0"/>
              <w:right w:val="in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5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24"/>
                <w:bdr w:val="none" w:color="auto" w:sz="0" w:space="0"/>
                <w:lang w:val="en-US" w:eastAsia="zh-CN" w:bidi="ar"/>
              </w:rPr>
              <w:t>地  址</w:t>
            </w:r>
          </w:p>
        </w:tc>
        <w:tc>
          <w:tcPr>
            <w:tcW w:w="567" w:type="dxa"/>
            <w:tcBorders>
              <w:top w:val="nil"/>
              <w:left w:val="nil"/>
              <w:bottom w:val="inset" w:color="auto" w:sz="6" w:space="0"/>
              <w:right w:val="in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5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24"/>
                <w:bdr w:val="none" w:color="auto" w:sz="0" w:space="0"/>
                <w:lang w:val="en-US" w:eastAsia="zh-CN" w:bidi="ar"/>
              </w:rPr>
              <w:t>招聘总数</w:t>
            </w:r>
          </w:p>
        </w:tc>
        <w:tc>
          <w:tcPr>
            <w:tcW w:w="992" w:type="dxa"/>
            <w:tcBorders>
              <w:top w:val="nil"/>
              <w:left w:val="nil"/>
              <w:bottom w:val="inset" w:color="auto" w:sz="6" w:space="0"/>
              <w:right w:val="in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5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24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861" w:type="dxa"/>
            <w:tcBorders>
              <w:top w:val="nil"/>
              <w:left w:val="nil"/>
              <w:bottom w:val="inset" w:color="auto" w:sz="6" w:space="0"/>
              <w:right w:val="in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5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24"/>
                <w:bdr w:val="none" w:color="auto" w:sz="0" w:space="0"/>
                <w:lang w:val="en-US" w:eastAsia="zh-CN" w:bidi="ar"/>
              </w:rPr>
              <w:t>名 称</w:t>
            </w:r>
          </w:p>
        </w:tc>
        <w:tc>
          <w:tcPr>
            <w:tcW w:w="446" w:type="dxa"/>
            <w:tcBorders>
              <w:top w:val="nil"/>
              <w:left w:val="nil"/>
              <w:bottom w:val="inset" w:color="auto" w:sz="6" w:space="0"/>
              <w:right w:val="in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5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24"/>
                <w:bdr w:val="none" w:color="auto" w:sz="0" w:space="0"/>
                <w:lang w:val="en-US" w:eastAsia="zh-CN" w:bidi="ar"/>
              </w:rPr>
              <w:t>类 别</w:t>
            </w:r>
          </w:p>
        </w:tc>
        <w:tc>
          <w:tcPr>
            <w:tcW w:w="357" w:type="dxa"/>
            <w:tcBorders>
              <w:top w:val="nil"/>
              <w:left w:val="nil"/>
              <w:bottom w:val="inset" w:color="auto" w:sz="6" w:space="0"/>
              <w:right w:val="in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5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24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1469" w:type="dxa"/>
            <w:tcBorders>
              <w:top w:val="nil"/>
              <w:left w:val="nil"/>
              <w:bottom w:val="inset" w:color="auto" w:sz="6" w:space="0"/>
              <w:right w:val="in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5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24"/>
                <w:bdr w:val="none" w:color="auto" w:sz="0" w:space="0"/>
                <w:lang w:val="en-US" w:eastAsia="zh-CN" w:bidi="ar"/>
              </w:rPr>
              <w:t>专 业</w:t>
            </w:r>
          </w:p>
        </w:tc>
        <w:tc>
          <w:tcPr>
            <w:tcW w:w="1261" w:type="dxa"/>
            <w:tcBorders>
              <w:top w:val="nil"/>
              <w:left w:val="nil"/>
              <w:bottom w:val="inset" w:color="auto" w:sz="6" w:space="0"/>
              <w:right w:val="in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5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24"/>
                <w:bdr w:val="none" w:color="auto" w:sz="0" w:space="0"/>
                <w:lang w:val="en-US" w:eastAsia="zh-CN" w:bidi="ar"/>
              </w:rPr>
              <w:t>学历学位</w:t>
            </w:r>
          </w:p>
        </w:tc>
        <w:tc>
          <w:tcPr>
            <w:tcW w:w="851" w:type="dxa"/>
            <w:tcBorders>
              <w:top w:val="nil"/>
              <w:left w:val="nil"/>
              <w:bottom w:val="inset" w:color="auto" w:sz="6" w:space="0"/>
              <w:right w:val="in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5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24"/>
                <w:bdr w:val="none" w:color="auto" w:sz="0" w:space="0"/>
                <w:lang w:val="en-US" w:eastAsia="zh-CN" w:bidi="ar"/>
              </w:rPr>
              <w:t>职  称</w:t>
            </w:r>
          </w:p>
        </w:tc>
        <w:tc>
          <w:tcPr>
            <w:tcW w:w="2837" w:type="dxa"/>
            <w:tcBorders>
              <w:top w:val="nil"/>
              <w:left w:val="nil"/>
              <w:bottom w:val="inset" w:color="auto" w:sz="6" w:space="0"/>
              <w:right w:val="in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5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24"/>
                <w:bdr w:val="none" w:color="auto" w:sz="0" w:space="0"/>
                <w:lang w:val="en-US" w:eastAsia="zh-CN" w:bidi="ar"/>
              </w:rPr>
              <w:t>其      它</w:t>
            </w:r>
          </w:p>
        </w:tc>
        <w:tc>
          <w:tcPr>
            <w:tcW w:w="91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Times New Roman"/>
                <w:kern w:val="2"/>
                <w:sz w:val="21"/>
                <w:szCs w:val="22"/>
              </w:rPr>
            </w:pPr>
          </w:p>
        </w:tc>
        <w:tc>
          <w:tcPr>
            <w:tcW w:w="92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Times New Roman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 w:hRule="atLeast"/>
          <w:jc w:val="center"/>
        </w:trPr>
        <w:tc>
          <w:tcPr>
            <w:tcW w:w="915" w:type="dxa"/>
            <w:vMerge w:val="restart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5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24"/>
                <w:bdr w:val="none" w:color="auto" w:sz="0" w:space="0"/>
                <w:lang w:val="en-US" w:eastAsia="zh-CN" w:bidi="ar"/>
              </w:rPr>
              <w:t>中共成都市委宣传部（61888537）</w:t>
            </w:r>
          </w:p>
        </w:tc>
        <w:tc>
          <w:tcPr>
            <w:tcW w:w="868" w:type="dxa"/>
            <w:vMerge w:val="restart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5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24"/>
                <w:bdr w:val="none" w:color="auto" w:sz="0" w:space="0"/>
                <w:lang w:val="en-US" w:eastAsia="zh-CN" w:bidi="ar"/>
              </w:rPr>
              <w:t>公益  一类</w:t>
            </w:r>
          </w:p>
        </w:tc>
        <w:tc>
          <w:tcPr>
            <w:tcW w:w="850" w:type="dxa"/>
            <w:vMerge w:val="restart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5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24"/>
                <w:bdr w:val="none" w:color="auto" w:sz="0" w:space="0"/>
                <w:lang w:val="en-US" w:eastAsia="zh-CN" w:bidi="ar"/>
              </w:rPr>
              <w:t>成都市委讲师团</w:t>
            </w:r>
          </w:p>
        </w:tc>
        <w:tc>
          <w:tcPr>
            <w:tcW w:w="851" w:type="dxa"/>
            <w:vMerge w:val="restart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5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24"/>
                <w:bdr w:val="none" w:color="auto" w:sz="0" w:space="0"/>
                <w:lang w:val="en-US" w:eastAsia="zh-CN" w:bidi="ar"/>
              </w:rPr>
              <w:t>61888506</w:t>
            </w:r>
          </w:p>
        </w:tc>
        <w:tc>
          <w:tcPr>
            <w:tcW w:w="709" w:type="dxa"/>
            <w:vMerge w:val="restart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5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24"/>
                <w:bdr w:val="none" w:color="auto" w:sz="0" w:space="0"/>
                <w:lang w:val="en-US" w:eastAsia="zh-CN" w:bidi="ar"/>
              </w:rPr>
              <w:t>成都市高新区蜀锦路59号</w:t>
            </w:r>
          </w:p>
        </w:tc>
        <w:tc>
          <w:tcPr>
            <w:tcW w:w="567" w:type="dxa"/>
            <w:vMerge w:val="restart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5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inset" w:color="auto" w:sz="6" w:space="0"/>
              <w:right w:val="in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5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24"/>
                <w:bdr w:val="none" w:color="auto" w:sz="0" w:space="0"/>
                <w:lang w:val="en-US" w:eastAsia="zh-CN" w:bidi="ar"/>
              </w:rPr>
              <w:t>01005</w:t>
            </w:r>
          </w:p>
        </w:tc>
        <w:tc>
          <w:tcPr>
            <w:tcW w:w="861" w:type="dxa"/>
            <w:tcBorders>
              <w:top w:val="nil"/>
              <w:left w:val="nil"/>
              <w:bottom w:val="inset" w:color="auto" w:sz="6" w:space="0"/>
              <w:right w:val="in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5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24"/>
                <w:bdr w:val="none" w:color="auto" w:sz="0" w:space="0"/>
                <w:lang w:val="en-US" w:eastAsia="zh-CN" w:bidi="ar"/>
              </w:rPr>
              <w:t>理论研究A</w:t>
            </w:r>
          </w:p>
        </w:tc>
        <w:tc>
          <w:tcPr>
            <w:tcW w:w="446" w:type="dxa"/>
            <w:tcBorders>
              <w:top w:val="nil"/>
              <w:left w:val="nil"/>
              <w:bottom w:val="inset" w:color="auto" w:sz="6" w:space="0"/>
              <w:right w:val="in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5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57" w:type="dxa"/>
            <w:tcBorders>
              <w:top w:val="nil"/>
              <w:left w:val="nil"/>
              <w:bottom w:val="inset" w:color="auto" w:sz="6" w:space="0"/>
              <w:right w:val="in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5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69" w:type="dxa"/>
            <w:tcBorders>
              <w:top w:val="nil"/>
              <w:left w:val="nil"/>
              <w:bottom w:val="inset" w:color="auto" w:sz="6" w:space="0"/>
              <w:right w:val="in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5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24"/>
                <w:bdr w:val="none" w:color="auto" w:sz="0" w:space="0"/>
                <w:lang w:val="en-US" w:eastAsia="zh-CN" w:bidi="ar"/>
              </w:rPr>
              <w:t>哲学、社会学、法学类、中国语言文学类、历史学类、经济学类、艺术学、心理学类</w:t>
            </w:r>
          </w:p>
        </w:tc>
        <w:tc>
          <w:tcPr>
            <w:tcW w:w="1261" w:type="dxa"/>
            <w:tcBorders>
              <w:top w:val="nil"/>
              <w:left w:val="nil"/>
              <w:bottom w:val="inset" w:color="auto" w:sz="6" w:space="0"/>
              <w:right w:val="in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5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24"/>
                <w:bdr w:val="none" w:color="auto" w:sz="0" w:space="0"/>
                <w:lang w:val="en-US" w:eastAsia="zh-CN" w:bidi="ar"/>
              </w:rPr>
              <w:t>普通高等教育研究生及以上学历，取得学历相应学位</w:t>
            </w:r>
          </w:p>
        </w:tc>
        <w:tc>
          <w:tcPr>
            <w:tcW w:w="851" w:type="dxa"/>
            <w:tcBorders>
              <w:top w:val="nil"/>
              <w:left w:val="nil"/>
              <w:bottom w:val="inset" w:color="auto" w:sz="6" w:space="0"/>
              <w:right w:val="in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5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837" w:type="dxa"/>
            <w:tcBorders>
              <w:top w:val="nil"/>
              <w:left w:val="nil"/>
              <w:bottom w:val="inset" w:color="auto" w:sz="6" w:space="0"/>
              <w:right w:val="in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5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24"/>
                <w:bdr w:val="none" w:color="auto" w:sz="0" w:space="0"/>
                <w:lang w:val="en-US" w:eastAsia="zh-CN" w:bidi="ar"/>
              </w:rPr>
              <w:t>1、中共党员。</w:t>
            </w:r>
            <w:r>
              <w:rPr>
                <w:rFonts w:hint="eastAsia" w:ascii="宋体" w:hAnsi="宋体" w:eastAsia="宋体" w:cs="宋体"/>
                <w:kern w:val="0"/>
                <w:sz w:val="15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5"/>
                <w:szCs w:val="24"/>
                <w:bdr w:val="none" w:color="auto" w:sz="0" w:space="0"/>
                <w:lang w:val="en-US" w:eastAsia="zh-CN" w:bidi="ar"/>
              </w:rPr>
              <w:t>2、硕士研究生学历学位报考者，要求1990年1月1日及以后出生。博士研究生学历学位报考者，要求1985年1月1日及以后出生。</w:t>
            </w:r>
          </w:p>
        </w:tc>
        <w:tc>
          <w:tcPr>
            <w:tcW w:w="918" w:type="dxa"/>
            <w:tcBorders>
              <w:top w:val="nil"/>
              <w:left w:val="nil"/>
              <w:bottom w:val="inset" w:color="auto" w:sz="6" w:space="0"/>
              <w:right w:val="in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5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24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924" w:type="dxa"/>
            <w:tcBorders>
              <w:top w:val="nil"/>
              <w:left w:val="nil"/>
              <w:bottom w:val="inset" w:color="auto" w:sz="6" w:space="0"/>
              <w:right w:val="in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5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24"/>
                <w:bdr w:val="none" w:color="auto" w:sz="0" w:space="0"/>
                <w:lang w:val="en-US" w:eastAsia="zh-CN" w:bidi="ar"/>
              </w:rPr>
              <w:t>1:3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7" w:hRule="atLeast"/>
          <w:jc w:val="center"/>
        </w:trPr>
        <w:tc>
          <w:tcPr>
            <w:tcW w:w="915" w:type="dxa"/>
            <w:vMerge w:val="continue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Times New Roman"/>
                <w:kern w:val="2"/>
                <w:sz w:val="21"/>
                <w:szCs w:val="22"/>
              </w:rPr>
            </w:pPr>
          </w:p>
        </w:tc>
        <w:tc>
          <w:tcPr>
            <w:tcW w:w="868" w:type="dxa"/>
            <w:vMerge w:val="continue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Times New Roman"/>
                <w:kern w:val="2"/>
                <w:sz w:val="21"/>
                <w:szCs w:val="22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Times New Roman"/>
                <w:kern w:val="2"/>
                <w:sz w:val="21"/>
                <w:szCs w:val="22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Times New Roman"/>
                <w:kern w:val="2"/>
                <w:sz w:val="21"/>
                <w:szCs w:val="22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Times New Roman"/>
                <w:kern w:val="2"/>
                <w:sz w:val="21"/>
                <w:szCs w:val="22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Times New Roman"/>
                <w:kern w:val="2"/>
                <w:sz w:val="21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inset" w:color="auto" w:sz="6" w:space="0"/>
              <w:right w:val="in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5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24"/>
                <w:bdr w:val="none" w:color="auto" w:sz="0" w:space="0"/>
                <w:lang w:val="en-US" w:eastAsia="zh-CN" w:bidi="ar"/>
              </w:rPr>
              <w:t>01006</w:t>
            </w:r>
          </w:p>
        </w:tc>
        <w:tc>
          <w:tcPr>
            <w:tcW w:w="861" w:type="dxa"/>
            <w:tcBorders>
              <w:top w:val="nil"/>
              <w:left w:val="nil"/>
              <w:bottom w:val="inset" w:color="auto" w:sz="6" w:space="0"/>
              <w:right w:val="in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5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24"/>
                <w:bdr w:val="none" w:color="auto" w:sz="0" w:space="0"/>
                <w:lang w:val="en-US" w:eastAsia="zh-CN" w:bidi="ar"/>
              </w:rPr>
              <w:t>理论研究B</w:t>
            </w:r>
          </w:p>
        </w:tc>
        <w:tc>
          <w:tcPr>
            <w:tcW w:w="446" w:type="dxa"/>
            <w:tcBorders>
              <w:top w:val="nil"/>
              <w:left w:val="nil"/>
              <w:bottom w:val="inset" w:color="auto" w:sz="6" w:space="0"/>
              <w:right w:val="in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5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57" w:type="dxa"/>
            <w:tcBorders>
              <w:top w:val="nil"/>
              <w:left w:val="nil"/>
              <w:bottom w:val="inset" w:color="auto" w:sz="6" w:space="0"/>
              <w:right w:val="in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5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69" w:type="dxa"/>
            <w:tcBorders>
              <w:top w:val="nil"/>
              <w:left w:val="nil"/>
              <w:bottom w:val="inset" w:color="auto" w:sz="6" w:space="0"/>
              <w:right w:val="in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5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24"/>
                <w:bdr w:val="none" w:color="auto" w:sz="0" w:space="0"/>
                <w:lang w:val="en-US" w:eastAsia="zh-CN" w:bidi="ar"/>
              </w:rPr>
              <w:t>哲学、社会学、法学类、中国语言文学类、历史学类、经济学类、艺术学、心理学类</w:t>
            </w:r>
          </w:p>
        </w:tc>
        <w:tc>
          <w:tcPr>
            <w:tcW w:w="1261" w:type="dxa"/>
            <w:tcBorders>
              <w:top w:val="nil"/>
              <w:left w:val="nil"/>
              <w:bottom w:val="inset" w:color="auto" w:sz="6" w:space="0"/>
              <w:right w:val="in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5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24"/>
                <w:bdr w:val="none" w:color="auto" w:sz="0" w:space="0"/>
                <w:lang w:val="en-US" w:eastAsia="zh-CN" w:bidi="ar"/>
              </w:rPr>
              <w:t>普通高等教育研究生及以上学历，取得学历相应学位</w:t>
            </w:r>
          </w:p>
        </w:tc>
        <w:tc>
          <w:tcPr>
            <w:tcW w:w="851" w:type="dxa"/>
            <w:tcBorders>
              <w:top w:val="nil"/>
              <w:left w:val="nil"/>
              <w:bottom w:val="inset" w:color="auto" w:sz="6" w:space="0"/>
              <w:right w:val="in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5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837" w:type="dxa"/>
            <w:tcBorders>
              <w:top w:val="nil"/>
              <w:left w:val="nil"/>
              <w:bottom w:val="inset" w:color="auto" w:sz="6" w:space="0"/>
              <w:right w:val="in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5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24"/>
                <w:bdr w:val="none" w:color="auto" w:sz="0" w:space="0"/>
                <w:lang w:val="en-US" w:eastAsia="zh-CN" w:bidi="ar"/>
              </w:rPr>
              <w:t>1、中共党员。</w:t>
            </w:r>
            <w:r>
              <w:rPr>
                <w:rFonts w:hint="eastAsia" w:ascii="宋体" w:hAnsi="宋体" w:eastAsia="宋体" w:cs="宋体"/>
                <w:kern w:val="0"/>
                <w:sz w:val="15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5"/>
                <w:szCs w:val="24"/>
                <w:bdr w:val="none" w:color="auto" w:sz="0" w:space="0"/>
                <w:lang w:val="en-US" w:eastAsia="zh-CN" w:bidi="ar"/>
              </w:rPr>
              <w:t>2、硕士研究生学历学位报考者，要求1990年1月1日及以后出生。博士研究生学历学位报考者，要求1985年1月1日及以后出生。</w:t>
            </w:r>
            <w:r>
              <w:rPr>
                <w:rFonts w:hint="eastAsia" w:ascii="宋体" w:hAnsi="宋体" w:eastAsia="宋体" w:cs="宋体"/>
                <w:kern w:val="0"/>
                <w:sz w:val="15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5"/>
                <w:szCs w:val="24"/>
                <w:bdr w:val="none" w:color="auto" w:sz="0" w:space="0"/>
                <w:lang w:val="en-US" w:eastAsia="zh-CN" w:bidi="ar"/>
              </w:rPr>
              <w:t>3、该岗位只面向2年择业期内未落实工作单位的2018、2019、2020年高校毕业生专项招聘（详情见公告）。</w:t>
            </w:r>
          </w:p>
        </w:tc>
        <w:tc>
          <w:tcPr>
            <w:tcW w:w="918" w:type="dxa"/>
            <w:tcBorders>
              <w:top w:val="nil"/>
              <w:left w:val="nil"/>
              <w:bottom w:val="inset" w:color="auto" w:sz="6" w:space="0"/>
              <w:right w:val="in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5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24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924" w:type="dxa"/>
            <w:tcBorders>
              <w:top w:val="nil"/>
              <w:left w:val="nil"/>
              <w:bottom w:val="inset" w:color="auto" w:sz="6" w:space="0"/>
              <w:right w:val="in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5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24"/>
                <w:bdr w:val="none" w:color="auto" w:sz="0" w:space="0"/>
                <w:lang w:val="en-US" w:eastAsia="zh-CN" w:bidi="ar"/>
              </w:rPr>
              <w:t>1:3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 w:hRule="atLeast"/>
          <w:jc w:val="center"/>
        </w:trPr>
        <w:tc>
          <w:tcPr>
            <w:tcW w:w="915" w:type="dxa"/>
            <w:vMerge w:val="continue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Times New Roman"/>
                <w:kern w:val="2"/>
                <w:sz w:val="21"/>
                <w:szCs w:val="22"/>
              </w:rPr>
            </w:pPr>
          </w:p>
        </w:tc>
        <w:tc>
          <w:tcPr>
            <w:tcW w:w="868" w:type="dxa"/>
            <w:vMerge w:val="continue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Times New Roman"/>
                <w:kern w:val="2"/>
                <w:sz w:val="21"/>
                <w:szCs w:val="22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Times New Roman"/>
                <w:kern w:val="2"/>
                <w:sz w:val="21"/>
                <w:szCs w:val="22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Times New Roman"/>
                <w:kern w:val="2"/>
                <w:sz w:val="21"/>
                <w:szCs w:val="22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Times New Roman"/>
                <w:kern w:val="2"/>
                <w:sz w:val="21"/>
                <w:szCs w:val="22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Times New Roman"/>
                <w:kern w:val="2"/>
                <w:sz w:val="21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inset" w:color="auto" w:sz="6" w:space="0"/>
              <w:right w:val="in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5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24"/>
                <w:bdr w:val="none" w:color="auto" w:sz="0" w:space="0"/>
                <w:lang w:val="en-US" w:eastAsia="zh-CN" w:bidi="ar"/>
              </w:rPr>
              <w:t>01007</w:t>
            </w:r>
          </w:p>
        </w:tc>
        <w:tc>
          <w:tcPr>
            <w:tcW w:w="861" w:type="dxa"/>
            <w:tcBorders>
              <w:top w:val="nil"/>
              <w:left w:val="nil"/>
              <w:bottom w:val="inset" w:color="auto" w:sz="6" w:space="0"/>
              <w:right w:val="in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5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24"/>
                <w:bdr w:val="none" w:color="auto" w:sz="0" w:space="0"/>
                <w:lang w:val="en-US" w:eastAsia="zh-CN" w:bidi="ar"/>
              </w:rPr>
              <w:t>理论宣传A</w:t>
            </w:r>
          </w:p>
        </w:tc>
        <w:tc>
          <w:tcPr>
            <w:tcW w:w="446" w:type="dxa"/>
            <w:tcBorders>
              <w:top w:val="nil"/>
              <w:left w:val="nil"/>
              <w:bottom w:val="inset" w:color="auto" w:sz="6" w:space="0"/>
              <w:right w:val="in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5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57" w:type="dxa"/>
            <w:tcBorders>
              <w:top w:val="nil"/>
              <w:left w:val="nil"/>
              <w:bottom w:val="inset" w:color="auto" w:sz="6" w:space="0"/>
              <w:right w:val="in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5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69" w:type="dxa"/>
            <w:tcBorders>
              <w:top w:val="nil"/>
              <w:left w:val="nil"/>
              <w:bottom w:val="inset" w:color="auto" w:sz="6" w:space="0"/>
              <w:right w:val="in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5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24"/>
                <w:bdr w:val="none" w:color="auto" w:sz="0" w:space="0"/>
                <w:lang w:val="en-US" w:eastAsia="zh-CN" w:bidi="ar"/>
              </w:rPr>
              <w:t>哲学类、社会学、历史学类、经济学类、中国语言文学类、法学类、艺术学</w:t>
            </w:r>
          </w:p>
        </w:tc>
        <w:tc>
          <w:tcPr>
            <w:tcW w:w="1261" w:type="dxa"/>
            <w:tcBorders>
              <w:top w:val="nil"/>
              <w:left w:val="nil"/>
              <w:bottom w:val="inset" w:color="auto" w:sz="6" w:space="0"/>
              <w:right w:val="in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5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24"/>
                <w:bdr w:val="none" w:color="auto" w:sz="0" w:space="0"/>
                <w:lang w:val="en-US" w:eastAsia="zh-CN" w:bidi="ar"/>
              </w:rPr>
              <w:t>普通高等教育研究生及以上学历，取得学历相应学位</w:t>
            </w:r>
          </w:p>
        </w:tc>
        <w:tc>
          <w:tcPr>
            <w:tcW w:w="851" w:type="dxa"/>
            <w:tcBorders>
              <w:top w:val="nil"/>
              <w:left w:val="nil"/>
              <w:bottom w:val="inset" w:color="auto" w:sz="6" w:space="0"/>
              <w:right w:val="in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5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837" w:type="dxa"/>
            <w:tcBorders>
              <w:top w:val="nil"/>
              <w:left w:val="nil"/>
              <w:bottom w:val="inset" w:color="auto" w:sz="6" w:space="0"/>
              <w:right w:val="in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5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24"/>
                <w:bdr w:val="none" w:color="auto" w:sz="0" w:space="0"/>
                <w:lang w:val="en-US" w:eastAsia="zh-CN" w:bidi="ar"/>
              </w:rPr>
              <w:t>1、中共党员。</w:t>
            </w:r>
            <w:r>
              <w:rPr>
                <w:rFonts w:hint="eastAsia" w:ascii="宋体" w:hAnsi="宋体" w:eastAsia="宋体" w:cs="宋体"/>
                <w:kern w:val="0"/>
                <w:sz w:val="15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5"/>
                <w:szCs w:val="24"/>
                <w:bdr w:val="none" w:color="auto" w:sz="0" w:space="0"/>
                <w:lang w:val="en-US" w:eastAsia="zh-CN" w:bidi="ar"/>
              </w:rPr>
              <w:t>2、硕士研究生学历学位报考者，要求1990年1月1日及以后出生。博士研究生学历学位报考者，要求1985年1月1日及以后出生。</w:t>
            </w:r>
          </w:p>
        </w:tc>
        <w:tc>
          <w:tcPr>
            <w:tcW w:w="918" w:type="dxa"/>
            <w:tcBorders>
              <w:top w:val="nil"/>
              <w:left w:val="nil"/>
              <w:bottom w:val="inset" w:color="auto" w:sz="6" w:space="0"/>
              <w:right w:val="in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5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24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924" w:type="dxa"/>
            <w:tcBorders>
              <w:top w:val="nil"/>
              <w:left w:val="nil"/>
              <w:bottom w:val="inset" w:color="auto" w:sz="6" w:space="0"/>
              <w:right w:val="in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5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24"/>
                <w:bdr w:val="none" w:color="auto" w:sz="0" w:space="0"/>
                <w:lang w:val="en-US" w:eastAsia="zh-CN" w:bidi="ar"/>
              </w:rPr>
              <w:t>1:3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4" w:hRule="atLeast"/>
          <w:jc w:val="center"/>
        </w:trPr>
        <w:tc>
          <w:tcPr>
            <w:tcW w:w="915" w:type="dxa"/>
            <w:vMerge w:val="continue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Times New Roman"/>
                <w:kern w:val="2"/>
                <w:sz w:val="21"/>
                <w:szCs w:val="22"/>
              </w:rPr>
            </w:pPr>
          </w:p>
        </w:tc>
        <w:tc>
          <w:tcPr>
            <w:tcW w:w="868" w:type="dxa"/>
            <w:vMerge w:val="continue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Times New Roman"/>
                <w:kern w:val="2"/>
                <w:sz w:val="21"/>
                <w:szCs w:val="22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Times New Roman"/>
                <w:kern w:val="2"/>
                <w:sz w:val="21"/>
                <w:szCs w:val="22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Times New Roman"/>
                <w:kern w:val="2"/>
                <w:sz w:val="21"/>
                <w:szCs w:val="22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Times New Roman"/>
                <w:kern w:val="2"/>
                <w:sz w:val="21"/>
                <w:szCs w:val="22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Times New Roman"/>
                <w:kern w:val="2"/>
                <w:sz w:val="21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inset" w:color="auto" w:sz="6" w:space="0"/>
              <w:right w:val="in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5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24"/>
                <w:bdr w:val="none" w:color="auto" w:sz="0" w:space="0"/>
                <w:lang w:val="en-US" w:eastAsia="zh-CN" w:bidi="ar"/>
              </w:rPr>
              <w:t>01008</w:t>
            </w:r>
          </w:p>
        </w:tc>
        <w:tc>
          <w:tcPr>
            <w:tcW w:w="861" w:type="dxa"/>
            <w:tcBorders>
              <w:top w:val="nil"/>
              <w:left w:val="nil"/>
              <w:bottom w:val="inset" w:color="auto" w:sz="6" w:space="0"/>
              <w:right w:val="in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5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24"/>
                <w:bdr w:val="none" w:color="auto" w:sz="0" w:space="0"/>
                <w:lang w:val="en-US" w:eastAsia="zh-CN" w:bidi="ar"/>
              </w:rPr>
              <w:t>理论宣传B</w:t>
            </w:r>
          </w:p>
        </w:tc>
        <w:tc>
          <w:tcPr>
            <w:tcW w:w="446" w:type="dxa"/>
            <w:tcBorders>
              <w:top w:val="nil"/>
              <w:left w:val="nil"/>
              <w:bottom w:val="inset" w:color="auto" w:sz="6" w:space="0"/>
              <w:right w:val="in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5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57" w:type="dxa"/>
            <w:tcBorders>
              <w:top w:val="nil"/>
              <w:left w:val="nil"/>
              <w:bottom w:val="inset" w:color="auto" w:sz="6" w:space="0"/>
              <w:right w:val="in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5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69" w:type="dxa"/>
            <w:tcBorders>
              <w:top w:val="nil"/>
              <w:left w:val="nil"/>
              <w:bottom w:val="inset" w:color="auto" w:sz="6" w:space="0"/>
              <w:right w:val="in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5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24"/>
                <w:bdr w:val="none" w:color="auto" w:sz="0" w:space="0"/>
                <w:lang w:val="en-US" w:eastAsia="zh-CN" w:bidi="ar"/>
              </w:rPr>
              <w:t>哲学类、社会学、历史学类、经济学类、中国语言文学类、法学类、艺术学</w:t>
            </w:r>
          </w:p>
        </w:tc>
        <w:tc>
          <w:tcPr>
            <w:tcW w:w="1261" w:type="dxa"/>
            <w:tcBorders>
              <w:top w:val="nil"/>
              <w:left w:val="nil"/>
              <w:bottom w:val="inset" w:color="auto" w:sz="6" w:space="0"/>
              <w:right w:val="in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5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24"/>
                <w:bdr w:val="none" w:color="auto" w:sz="0" w:space="0"/>
                <w:lang w:val="en-US" w:eastAsia="zh-CN" w:bidi="ar"/>
              </w:rPr>
              <w:t>普通高等教育研究生及以上学历，取得学历相应学位</w:t>
            </w:r>
          </w:p>
        </w:tc>
        <w:tc>
          <w:tcPr>
            <w:tcW w:w="851" w:type="dxa"/>
            <w:tcBorders>
              <w:top w:val="nil"/>
              <w:left w:val="nil"/>
              <w:bottom w:val="inset" w:color="auto" w:sz="6" w:space="0"/>
              <w:right w:val="in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5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837" w:type="dxa"/>
            <w:tcBorders>
              <w:top w:val="nil"/>
              <w:left w:val="nil"/>
              <w:bottom w:val="inset" w:color="auto" w:sz="6" w:space="0"/>
              <w:right w:val="in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5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24"/>
                <w:bdr w:val="none" w:color="auto" w:sz="0" w:space="0"/>
                <w:lang w:val="en-US" w:eastAsia="zh-CN" w:bidi="ar"/>
              </w:rPr>
              <w:t>1、中共党员。</w:t>
            </w:r>
            <w:r>
              <w:rPr>
                <w:rFonts w:hint="eastAsia" w:ascii="宋体" w:hAnsi="宋体" w:eastAsia="宋体" w:cs="宋体"/>
                <w:kern w:val="0"/>
                <w:sz w:val="15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5"/>
                <w:szCs w:val="24"/>
                <w:bdr w:val="none" w:color="auto" w:sz="0" w:space="0"/>
                <w:lang w:val="en-US" w:eastAsia="zh-CN" w:bidi="ar"/>
              </w:rPr>
              <w:t>2、硕士研究生学历学位报考者，要求1990年1月1日及以后出生。博士研究生学历学位报考者，要求1985年1月1日及以后出生。</w:t>
            </w:r>
            <w:r>
              <w:rPr>
                <w:rFonts w:hint="eastAsia" w:ascii="宋体" w:hAnsi="宋体" w:eastAsia="宋体" w:cs="宋体"/>
                <w:kern w:val="0"/>
                <w:sz w:val="15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5"/>
                <w:szCs w:val="24"/>
                <w:bdr w:val="none" w:color="auto" w:sz="0" w:space="0"/>
                <w:lang w:val="en-US" w:eastAsia="zh-CN" w:bidi="ar"/>
              </w:rPr>
              <w:t>3、该岗位只面向2年择业期内未落实工作单位的2018、2019、2020年高校毕业生专项招聘（详情见公告）。</w:t>
            </w:r>
          </w:p>
        </w:tc>
        <w:tc>
          <w:tcPr>
            <w:tcW w:w="918" w:type="dxa"/>
            <w:tcBorders>
              <w:top w:val="nil"/>
              <w:left w:val="nil"/>
              <w:bottom w:val="inset" w:color="auto" w:sz="6" w:space="0"/>
              <w:right w:val="in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5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24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924" w:type="dxa"/>
            <w:tcBorders>
              <w:top w:val="nil"/>
              <w:left w:val="nil"/>
              <w:bottom w:val="inset" w:color="auto" w:sz="6" w:space="0"/>
              <w:right w:val="in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5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24"/>
                <w:bdr w:val="none" w:color="auto" w:sz="0" w:space="0"/>
                <w:lang w:val="en-US" w:eastAsia="zh-CN" w:bidi="ar"/>
              </w:rPr>
              <w:t>1:3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  <w:rPr>
          <w:rFonts w:hint="eastAsia" w:ascii="宋体" w:hAnsi="宋体" w:eastAsia="宋体" w:cs="宋体"/>
          <w:kern w:val="0"/>
          <w:sz w:val="15"/>
          <w:szCs w:val="24"/>
          <w:lang w:val="en-US"/>
        </w:rPr>
      </w:pPr>
      <w:r>
        <w:rPr>
          <w:rFonts w:hint="eastAsia" w:ascii="宋体" w:hAnsi="宋体" w:eastAsia="宋体" w:cs="宋体"/>
          <w:kern w:val="0"/>
          <w:sz w:val="15"/>
          <w:szCs w:val="24"/>
          <w:lang w:val="en-US" w:eastAsia="zh-CN" w:bidi="ar"/>
        </w:rPr>
        <w:t> 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sz w:val="11"/>
          <w:szCs w:val="21"/>
          <w:lang w:val="en-US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paperSrc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5E33C5"/>
    <w:rsid w:val="2E5E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2020-05-19T06:31:00Z</dcterms:created>
  <dc:creator>TaylorShaw</dc:creator>
  <cp:lastModifiedBy>TaylorShaw</cp:lastModifiedBy>
  <dcterms:modified xsi:type="dcterms:W3CDTF">2020-05-19T06:34:22Z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