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center"/>
        <w:rPr>
          <w:rStyle w:val="7"/>
          <w:rFonts w:ascii="宋体" w:hAnsi="宋体" w:eastAsia="宋体" w:cs="宋体"/>
          <w:i w:val="0"/>
          <w:caps w:val="0"/>
          <w:color w:val="333333"/>
          <w:spacing w:val="0"/>
          <w:sz w:val="21"/>
          <w:szCs w:val="21"/>
        </w:rPr>
      </w:pPr>
      <w:bookmarkStart w:id="0" w:name="_GoBack"/>
      <w:bookmarkEnd w:id="0"/>
      <w:r>
        <w:rPr>
          <w:rStyle w:val="7"/>
          <w:rFonts w:hint="eastAsia" w:ascii="宋体" w:hAnsi="宋体" w:eastAsia="宋体" w:cs="宋体"/>
          <w:i w:val="0"/>
          <w:caps w:val="0"/>
          <w:color w:val="333333"/>
          <w:spacing w:val="0"/>
          <w:sz w:val="21"/>
          <w:szCs w:val="21"/>
        </w:rPr>
        <w:t>2015年12月5日四川中小学教师考试《教育公共基础知识》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Style w:val="7"/>
          <w:rFonts w:ascii="宋体" w:hAnsi="宋体" w:eastAsia="宋体" w:cs="宋体"/>
          <w:i w:val="0"/>
          <w:caps w:val="0"/>
          <w:color w:val="333333"/>
          <w:spacing w:val="0"/>
          <w:sz w:val="21"/>
          <w:szCs w:val="21"/>
        </w:rPr>
        <w:t>一、判断题(共27小题，每小题1分，下列各题中，你认为正确的请选“√”，错误的选“×”;全部选“√”或全部选“×”，均记为0分。)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1.课程改革要求实行国家、地方和学校三级课程管理，因此，学校要根据自身实际情况制定相应的课程标准。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2.教育既作用于人，又作用于社会，但归根到底是首先并且直接作用于人。所以，教育的基本功能在于影响人的发展。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3.发现学习是一种高效的学习方式。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4.德育中的情感陶冶法是指在教育者的激发和引导下，充分发挥学生的主体作用，促进其自觉进行行为转化和行为控制的方法。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5.美育就是艺术教育。</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6.马克思认为，教育与生产劳动相结合是实现人的全面发展的唯一途径。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7.翻转课堂强调学生在家先根据自己的兴趣爱好学习新知识，然后由老师再进行课内辅导。</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8.在变式教学中，变换的应该是事物的非本质特征。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9.关键期是一个相对短暂的时期，在此期间，个体对某种刺激特别敏感，过了这一时期，同样的刺激则对之影响很小或没有影响。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10.启发式教学是一种具体的教学方法。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11.小班化教学是班级授课制的特殊形式。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12.学困生的智力水平不高，因此开发学困生的智力是当务之急。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13.上位学习和下位学习中都可能发生垂直迁移。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14.形式训练说认为迁移是心理官能得到训练而发展起来的，迁移的关键在于训练的内容。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15.在心智技能的形成过程中，原型定向之前是原型内化。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16.在人的一生中，流体智力会不断增长。</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17.布鲁纳认为学习的实质是主动形成认知结构，教学的最终目的是促进学生对学科结构的一般理解。</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18.思维定式对解决问题既有积极作用也有消极作用。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19.负强化的目的在于减少反应发生的概率。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20.教育行政复议机关的复议结果具有最终的法律效力。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21.县级人民政府教育行政部门对本行政区域内的军人子女接受义务教育予以保障。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22.不满10周岁的学生在校期间发生了伤害事故，适用过错推定责任原则。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24.在教育行政执法中，只要不是国家法律禁止教育行政机关行使的职权，教育行政机关就可以行使。</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25.教师职业道德规范中，关爱学生就是尊重和接纳学生的所有行为。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26.乐观朴实属于广义的教师职业道德范畴。</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27.对教师道德的评价，该从职业伦理、个人道德及其相互关系入手。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Style w:val="7"/>
          <w:rFonts w:ascii="宋体" w:hAnsi="宋体" w:eastAsia="宋体" w:cs="宋体"/>
          <w:i w:val="0"/>
          <w:caps w:val="0"/>
          <w:color w:val="333333"/>
          <w:spacing w:val="0"/>
          <w:sz w:val="21"/>
          <w:szCs w:val="21"/>
        </w:rPr>
        <w:t>　　二、判断题(共45小题，每小题1分，每小题仅有一个选项是正确的，选择你认为正确的答案。)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1. “孩子是由一百组成的，孩子有一百种语言，一百只手，一百个念头，一百种思考方式、游戏方式及说法方式。”这句话反映了教师劳动的(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A. 复杂性 B.示范性 C.持续性 D.长期性</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2.赞可夫在教学与发展实验中，提出教学过程是促进学生的(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A.全面发展 B.一般发展 C.持续发展 D.个性发展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3.下列选项不属于现代学制的是(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A.单轨制 B.双规制 C.多轨制 D.分支制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4.在心理上协调一致，在教学过程中与教师之间要求平等合作，体现了(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A.民主平等 B.教学相长 C.尊师爱生 D.心理相容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5.课程计划的基本内容不包括(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A.板书设计 B.学年编制 C.学周安排 D.课时分配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6.在德育过程中，利用和创造一切富有教育意义的情境，潜移默化的影响学生，培养学生的品德的方法是(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A.自我修养法 B.陶冶教育法 C.榜样示范法 D.说服教育法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7.王老师告诉陈浩妈妈：陈浩期中语文测试成绩在班上属于中等水平，这种评价属于什么?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A.绝对评价 B.相对评价 C.内部评价 D.个体内差异评价</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8.下列选项中，不属于观念性隐性课程的是(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A.校风 B.学风 C.班级管理方式 D.教师的教育理念</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9.《论语》中记载的“夫子循循然善诱人,博我以文,约我以礼,欲罢不能。”体现的德育原则是(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A.疏导性原则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B.集体教育原则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C.理论与生活相结合原则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D.教育影响的一致性和连贯性原则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10.某小学老师每天下午都会带着同学们去附近散步，看到花，就告诉他们如何区分雄蕊和雌蕊;看见蜜蜂，就告诉他蜜蜂是如何帮助花朵授粉的。该老师采用的教学方法是(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A. 实验法 B.演示法 C.练习法 D.参观法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11.某学生做了一件好事，老师当着全班同学面前表扬他，该老师运用的是(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A.潜伏学习理论 B.模仿学习理论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C.建构学习理论 D.观察学习理论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12.以下不属于终生教育特征的是(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A. 民主性 B.民族性 C.连贯性 D.自主性</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13.根据托尔曼的学习理论，以下说法错误的是(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A.学习是有目的的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B.学习是形成认知地图</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C.个体学习受到成长需要的支配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D.个体行为受到行为结果预期的支配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14.学习策略的掌握需要学生不断实践，在训练学生运用各种学习策略时遵循的原则是(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A.主体性原则和内化性原则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B.主体性原则和生成性原则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C.特定性原则和内化性原则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D.特定性原则和生成性原则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15.学生在记笔记时，遇到重点或难点的地方，常会用不同颜色的笔进行标记，这是利用了知觉的(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A.选择性 B.整体性 C.理解性 D.恒常性</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16.自我效能感不受以下哪一因素的影响?(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A.成功体验 B.失败体验 C.观察学习 D.焦虑反应</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17. 下列属于心智技能的是(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A.书法技能 B.打字技能 C.写作技能 D.刺绣技能</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18.学生阿华希望班级的管理能更加民主化，在班级制度的制定上老师能更多地征求学生的意见、考虑学生的意见,这属于(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A.生存需要 B.安全需要 C.尊重需要 D.自我实现需要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19. 虹虹认识并喜欢玩夹子，经常指着夹子要“夹夹”玩，第一次在机场看到飞机尾翼上的燕子图标时，他也指着说“夹夹”， 按皮亚杰的认知发展理论，这种现象属于()</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A.同化 B.顺化 C.平衡化 D.自动化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20. 某老师认为一个人的心理和行为与大多数人一致，他的心理就是健康的。这位老师所持的心理健康标准是(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A.常规标准 B.临床标准 C.社会适应标准 D.生活适应标准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21. 如果识记某材料10遍刚好能背诵，那么一般情况下，识记多少遍效果最好(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A.12 B.15 C.18 D.20</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22.维果茨基在工具理论的基础上提出了(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A.认知发展理论 B.全面发展理论 C.内化学说 D.最近发展区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23.看动画片时，虽然屏幕呈现的是一幅幅图片，但我们却将其知觉为连续的动画，这是因为存在(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A.错觉 B.幻觉 C.感觉记忆 D.短时记忆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24.话到嘴边想说却忘了要说什么，这属于(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A.语言障碍 B.编码错误 C.存储失败 D.提取失败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25.老师问小朋友偷东西对不对， 小朋友的回答是“偷东西不对，因为偷东西会挨骂”，这个小朋友的道德认知发展水平处于(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A.惩罚与服从定向阶段 B.工具性的相对主义定向阶段</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C.人际协调的定向阶段 D.维护权威的定向阶段</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26. 能够计算概率问题的学生最有可能处于认知发展的哪个阶段?(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A.前运算阶段 B.动作运算阶段</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C.形式运算阶段 D.具体运算阶段</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27.下列选项中属于建构主义学习理论的基本观点是(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A.教育要培养知情合一的人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B.学生的学习是一种有意义接受学习</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C.内在教育的模式会促使学生自发的学习</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D.学习应该与情景化的社会实践活动结合起来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28.奥苏贝儿的有意义学习分为(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A.表征学习、规则学习和命题学习</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B.表征学习、概念学习和规则学习</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C.规则学习、概念学习和命题学习</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D.表征学习、概念学习和命题学习</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29.科学家通过观察蜻蜓飞行而发明了直升机，这其中促进科学家问题解决的主要因素是(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A.定势 B.迁移 C.原型启发 D.问题表征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30.以下对道德教育功能认识错误的是(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A.道德方法教育具有预测功能</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B.道德原则教育具有指导功能</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C.道德规则教育具有约束功能</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D.道德理想教育具有激励功能</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31.得出学习即强化的观点的实验是(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A.经典条件反射实验 B.操作条件反射实验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C.榜样学习实验 D.顿悟学习实验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32.小峰认为输掉学校秋季篮球比赛是因为他们的运气不好，这种归因是(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A.内部、不可控、不稳定的归因</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B.外部、可控、稳定的归因</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C.外部、不可控、稳定的归因</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D.外部、不可控、不稳定的归因</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33. 图示是认知心理学中的一个重要概念，它是组织化的(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A.命题和概念 B.知识结构 C.表象 D.符号</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34. 训练学生估计不同大小长方形的面积，一段时间以后，测试结果发现学生估计长方形面积的能力提高，而估计圆形面积的能力却没有提升，这项实验支持(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A.形式训练说 B.共同要素说 C.概括化理论 D.关系转换说</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35.小刚一到数学考试时就特别紧张，一发下试卷就手心出汗、甚至胃疼，觉得没考好就证明自己无能，今后一辈子就完了，也对不起父母的养育之恩。小刚的这种表现最有可能是(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A.焦虑症状 B.恐怖症状 C.强迫症状 D.抑郁症状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36.下列关于短时记忆的说法，错误的是(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A.记忆容量大 B.记忆时间短</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C.以组块为单位位置存储信息 D.复述可以延长储存时间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37.教师参与学校民主管理的方式是 (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A.全校职工大会 B.教职工代表大会 C.教研组会议 D.年级组会议</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38.规定不得将学校分为重点学校和非重点学校，学校不得分设重点班和非重点班的法律是(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A.《中华人民共和国教育法》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B.《中华人民共和国教师法》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C.《中华人民共和国义务教育法》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D.《未成年人保护法》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39.《中华人民共和国民办教育促进法实施条例》属于以下哪种规范性文件(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A.教育基本法律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B.教育行政法规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C.教育部门规章</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D.教育单行法律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40.以下对教育中依法行政认识错误的是(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A.依法行政的起点是教育部门依法治教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B.依法行政的核心是教育部门依法履行职责</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C.依法行政的重点是权力公开透明运行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D.依法行政的关键是教育部门执法有力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41.我国《校车安全管理条例》明确规定，县级以上人民政府应采取措施，保障获得校车服务的对象是(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A.幼儿园学生和小学生 B.小学生和初中生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C.初中生和高中生 D.高中生和大学生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42.以下对依法治校的认识错误的是(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A.依法治校需要全面贯彻各项教育方针、政策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B.依法治校应按照教育法律法规开展教育教学工作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C.依法治校需要理顺政府与学校的关系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D.依法治校应改善教师的执教环境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43.教师个体基本道德品质主要包括(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A.谦虚、朴实、仁爱、自制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B.谦虚、仁爱、乐观、自制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C.朴实、仁爱、乐观、自制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D.谦虚、朴实、仁爱、乐观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44.“路遥知马力，日久见人心”这表明衡量一个人品德的主要标志是(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A. 知 B.情 C.意 D.行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45.教师职业道德具有纠正人的行为和指导实际活动的作用，不仅指向教育过程，而且指向教师本身。这说明教师职业道德具有(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A.教育功能 B.社会功能 C.调节功能 D.认识功能</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Style w:val="7"/>
          <w:rFonts w:ascii="宋体" w:hAnsi="宋体" w:eastAsia="宋体" w:cs="宋体"/>
          <w:i w:val="0"/>
          <w:caps w:val="0"/>
          <w:color w:val="333333"/>
          <w:spacing w:val="0"/>
          <w:sz w:val="21"/>
          <w:szCs w:val="21"/>
        </w:rPr>
        <w:t>　　三、判断简析题(共8小题，1、3、5、7题每题1分，2、4、6、8题每题2分，共12分。2、4、6、8题至少有一个选线是正确的。)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根据下面材料，作答1、2题。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【材料】某小学老师在课堂上板书后，习惯将粉笔随手一扔，慢慢地，班上学生被叫到黑板前做题后，也习惯将粉笔一扔......后来，该老师意识到了问题，不再扔粉笔。渐渐地，这个班上就没人再扔粉笔了。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1、该案例中，老师是学生的榜样，这种说法正确吗?</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2、为什么?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A.、老师是学生观察学习的对象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B.、老师是学生的重要偶像他人，是一种教育力量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C.、老师在课堂教学中主要是知识传授者，而不是行为榜样</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D.、老师主要通过“言传”影响学生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E、老师的不良习惯会对学生产生消极影响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根据下面材料，作答3、4题。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材料】某教师用心理测量鉴别学生是力求成功者还是避免失败者。结果发现某班学生基本是力求成功者。于是该教师说：“基于班里同学的心理特点，我应设置中等难度的学习任务，也就是将学习成功率控制在50%左右。”</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3、该教师的说法对吗?</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4、为什么?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A.、力求成功者更倾向于选择容易的学习任务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B.、力求成功者更倾向于选择中等难度的学习任务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C.、力求成功者更倾向于选择高难度的学习任务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D.、中等难度的学习任务更具挑战性</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E、高等难度的学习任务更具挑战性</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根据下面材料，作答5、6题。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材料】某小学组织学生春游前，让每位学生家长签一份安全协议书，明确：“在学校组织的春游活动中，如果发生学生伤亡事故，由家长自行负责，学校不承担任何责任。”如果家长不签字，学生就不能参加本次春游。</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5、该校的做法对吗?</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6、为什么?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A.、学校校外活动有诸多不确定因素，与家长签订安全协议非常必要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B.、学校对未成年学生具有教育、管理和保护义务，不能用协议来免责</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C.、学校单方提供的免除自己责任的安全协议书是无效的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D.、签订安全协议是为了让家长配合对学生进行安全教育，很有必要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E、学校将自己的意愿强加给家长，违背了平等自愿的原则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根据下面材料，作答7、8题。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材料】在某小学四年级的教学课上，老师讲解例题时，欣欣觉得自己已经掌握老师的解题方法，便向同桌询问其它解法。老师批评欣欣不该在课堂上讲话，她不服和老师顶嘴。老师对她说，这样简单的问题都不会，还好意思问同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7、老师的做法对吗?</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8、为什么?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A.、老师不尊重学生，言语有失规范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B.、老师挫伤了学生学习的积极性</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C.、老师维护了课堂的正常教学秩序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D.、老师没有做到关爱每一个学生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E、老师的话可以帮助学生形成正确的自我认知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四、案例分析题(共8小题，每小题2分，共16分，每小题至少有一个是正确的，错选、多选、少选均不得分)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根据下面资料，作答1、2题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【资料】某教师回到办公室说：“二年级二班的学生真笨，这堂课讲了三遍，他们还是不会，我是发挥了教师的主导作用了，他们不会我有什么办法”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1.上述案例中，该教师存在的问题有(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A.没有因材施教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B.缺乏自我反思</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C.采用了导学模式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D.学生做练习时教师没有指导</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E.对教师主导，学生主体理解错误</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2.针对存在的问题，教师应该(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A.扮演指导者，组织者等角色，而不是唯一的知识传递者</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B.帮助学生学习，培养学生的自主学习能力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C.明确学生是学习的主体，从学生实际出发设计教学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D.加强教育反思，注重学生的个体差异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E.认真分析教材，更耐心地进行讲解</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根据下面资料，作答3、4题。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【资料】A老师教学《大江保卫战》，安排学生浏览课文后在黑板上写下一句话：“大江保卫战是一场 的战争。”要求学生填上合适的词语，学生纷纷发言，填上了“凶险”“惊心动魄”“伟大”“气壮山河”等词语，教学进行的很顺利，A老师表扬了学生。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B老师听了A老师的课后，认真思考，调整了自己的教学设计，他是这样教的：先让学生读课文，让学生想想“你看到了什么，听到了什么”，然后把文字转化成一幅幅鲜活的图像，如汹涌的洪水、恶劣的环境、威武不屈的士兵、奋不顾身的连长……再通过提问引导学生交流。看到这样的场景，你有什么样的感受，你想说些什么，最后再引导学生进行填词练习。</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3.关于A老师的教学，以下说法正确的有()。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A.善于了解学生的准备状态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B.做好了教学铺垫</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C.预设了教学目标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D.采用了浅层次的探究性策略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E.善于根据学生的反馈及时调整教学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4. 关于B老师的教学，以下说法正确的有()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A.有明确的教学目标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B.教学预设有弹性</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C.激发了学生的学习兴趣</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D.提升了课堂教学的有效性</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E.减轻了学生的学习负担</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根据下面资料，作答5、6题。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资料】张老师新接任初二(一)班的班主任，近来很苦恼，起初他对学生和颜悦色，可他班上总有个别学生不听课，扰乱课堂秩序，提醒、批评都没有很大作用，于是他就安排这些学生坐最后一排，年级组长在开会的时候强调每个班级的期末平均成绩必须达到一定的分数，为此，张老师吃不香、睡不好。他于是把精力集中在优秀学生身上，希望他们能够为班级争光。学期结束了。张老师任教的班级学习成绩下滑，后排的学生也破罐子破摔……张老师开始板着脸说话，对学生不理不睬，人也变得消沉起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5.针对以上案例，以下说法正确的是()</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A.张老师的做法，导致了学生的成绩下降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B.张老师产生了情感衰竭等职业倦怠表现</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C.年级组长设置的目标使张老师产生了压力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D.张老师对部分学生有歧视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E.张老师充分发挥了优秀学生的作用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6.下列关于张老师应该怎么做，说法正确的有()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A.更加严厉地管教学生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B.调节情绪，克服职业倦怠</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C.了解学生，关爱每一位学生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D.建设好班集体，发挥班干部的作用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E.用实际行动达到年级组长的分数要求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根据下面资料，作答7、8题。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资料】某校五年级学生小童把父亲的集邮册带到学校向同学们炫耀，上科学课时同学小钟偷偷翻看被老师发现，科学课老师把没收的集邮册交给了班主任阳老师，阳老师随手将集邮册放在自己办公室的书架上，随后因工作繁忙将此事淡忘。小童的父亲在发现集邮册不见后询问小童，才得知已被老师没收。其父亲赶到学校，一是向老师道歉，二是要求归还集邮册。但是老师才发现不见集邮册踪影。小童的父亲认为自己的集邮册收藏了一些价值较高的邮品，于是要求赔偿，而阳老师认为此事的引发是小童违反校规在先，否则也不会出这样的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7.针对此案例以下说法正确的是()</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A.学生上课时玩与学习无关的物品，教师应当制止，但不应该没收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B.学生将与学习无关的物品带到学校，影响学习，教师可以没收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C.学生违反校规校纪而被没收的物品，学校没有保管责任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D.教师没收学生违规带入的物品，应当妥善保管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E.教师没收学生物品后，应当及时通知家长来领取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8.关于本案例中集邮册丢失的赔偿责任，以下说法正确的是()</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A.阳老师没有保管好没收的集邮册，置其丢失，应当承担赔偿责任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B.家长疏于管教，致小童将集邮册带到学校丢失，家长应该负主要责任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C.教师在课堂上没收学生的物品是职务行为，学校应承担赔偿责任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D.集邮册被没收是同学小钟引起的，小钟应承担一定的赔偿责任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E.小童违反校规将与学习无关的物品带进学校，应当自行负责</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center"/>
        <w:rPr>
          <w:rFonts w:ascii="宋体" w:hAnsi="宋体" w:eastAsia="宋体" w:cs="宋体"/>
          <w:i w:val="0"/>
          <w:caps w:val="0"/>
          <w:color w:val="333333"/>
          <w:spacing w:val="0"/>
          <w:sz w:val="21"/>
          <w:szCs w:val="21"/>
        </w:rPr>
      </w:pPr>
      <w:r>
        <w:rPr>
          <w:rStyle w:val="7"/>
          <w:rFonts w:ascii="宋体" w:hAnsi="宋体" w:eastAsia="宋体" w:cs="宋体"/>
          <w:i w:val="0"/>
          <w:caps w:val="0"/>
          <w:color w:val="333333"/>
          <w:spacing w:val="0"/>
          <w:sz w:val="21"/>
          <w:szCs w:val="21"/>
        </w:rPr>
        <w:t>2015年四川省11月5日中小学教师公招试题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center"/>
        <w:rPr>
          <w:rFonts w:ascii="宋体" w:hAnsi="宋体" w:eastAsia="宋体" w:cs="宋体"/>
          <w:i w:val="0"/>
          <w:caps w:val="0"/>
          <w:color w:val="333333"/>
          <w:spacing w:val="0"/>
          <w:sz w:val="21"/>
          <w:szCs w:val="21"/>
        </w:rPr>
      </w:pPr>
      <w:r>
        <w:rPr>
          <w:rStyle w:val="7"/>
          <w:rFonts w:ascii="宋体" w:hAnsi="宋体" w:eastAsia="宋体" w:cs="宋体"/>
          <w:i w:val="0"/>
          <w:caps w:val="0"/>
          <w:color w:val="333333"/>
          <w:spacing w:val="0"/>
          <w:sz w:val="21"/>
          <w:szCs w:val="21"/>
        </w:rPr>
        <w:t>《教育公共基础知识》解析</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一、判断题(共27小题，每小题1分，下列各题中，你认为正确的请选“√”，错误的选“×”;全部选“√”或全部选“×”，均记为0分。)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1.课程改革要求实行国家、地方和学校三级课程管理，因此，学校要根据自身实际情况制定相应的课程标准。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【答案】错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解析】考察课程章节「课程三个层次的文件」部分。课程标准，又称教学大纲。由国家教委和各地教委编制，是规定某一学科的课程性质、课程目标、内容目标、实施建议的教学指导性文件。前半句关于课程管理的表述是正确的，后半句错误，学校没有制定课标的权限。</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2.教育既作用于人，又作用于社会，但归根到底是首先并且直接作用于人。所以，教育的基本功能在于影响人的发展。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【答案】对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解析】考察教育与社会、个体的关系章节，教育功能部分。教育同时具有社会功能与个体功能。这里需要明确：人的发展需要社会发展作为前提与基础，社会发展以人的发展为最终目标。因此，在本题中，教育所直接作用的是人，最终也是通过促进社会发展来推动人的进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3.发现学习是一种高效的学习方式。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【答案】错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【解析】考察学习理论章节，奥苏贝尔的理论。奥苏贝尔将学习分为发现学习和接受学习，相比较而言，发现学习要耗费许多时间，对学生、教师要求较高，学习效率可称“有效”，但“高效”表述不当。</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4.德育中的情感陶冶法是指在教育者的激发和引导下，充分发挥学生的主体作用，促进其自觉进行行为转化和行为控制的方法。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【答案】错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解析】考察德育章节，德育的方法部分。情感陶冶法是指班主任通过自觉地利用环境、气氛、作风以及自身教育因素对学生进行潜移默化的影响的一种方法。侧重点在于“情境”、“潜移默化”影响学生，而不侧重学生“主体性”、“自觉”的转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5.美育就是艺术教育。</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【答案】错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【解析】考察教育目的章节，我国的教育目的部分。美育是五育之一，又称审美教育或美感教育，是培养学生正确的审美观点以及感受美、鉴赏美和创造美的能力的教育。艺术教育是美育的核心，两者并非等同。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6.马克思认为，教育与生产劳动相结合是实现人的全面发展的唯一途径。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【答案】对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【解析】考察教育目的章节，我国的教育目的部分。马克思主义指出,教育与生产劳动相结合是培养全面发展的人的根本途径,也是唯一途径。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7.翻转课堂强调学生在家先根据自己的兴趣爱好学习新知识，然后由老师再进行课内辅导。</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【答案】对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解析】超纲内容，翻转课堂是时下较为流行的一种教学形式。“翻转”主要是指教师和学生的翻转，学生掌握主动权，教师给予配合来完成课程任务。翻转课堂要求在课前学生先完成新知识的学习，然后在课上进行辅导。课前学习的形式是灵活多变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8.在变式教学中，变换的应该是事物的非本质特征。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【答案】对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【解析】变式是指用不同的直观材料或事例说明事物的本质属性，即变换同类事物的非本质属性，一边突出本是属性。</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9.关键期是一个相对短暂的时期，在此期间，个体对某种刺激特别敏感，过了这一时期，同样的刺激则对之影响很小或没有影响。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【答案】对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【解析】考察教育与个体关系章节，个体身心发展规律。对关键期概念的考查。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10.启发式教学是一种具体的教学方法。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【答案】错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【解析】启发式是一种教学原则：启发性原则。具体的教学方法包括讲授法、谈话法、读书指导法、演示法、参观法、练习法和实验法。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11.小班化教学是班级授课制的特殊形式。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【答案】对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解析】这里要区分小班教学和小班化教学两个概念。小班教学就是班级授课制的一种无疑，符合班级授课制的特点，并无特殊。但是“小班化教学”的形式虽脱胎于班级授课制，但有自己新的特点，如教学时空更加灵活、师生交往、针对性教学更加频繁。是建立在班级授课制基础上的一种特殊形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12.学困生的智力水平不高，因此开发学困生的智力是当务之急。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【答案】错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【解析】学困生是指智力水平正常且没有感官障碍，但学习成绩明显低于同年级学生，不能达到预期学习目的的学生。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13.上位学习和下位学习中都可能发生垂直迁移。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【答案】对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解析】垂直迁移也称纵向迁移，是指先行学习内容与后续学习内容是不同水平的学习活动之间产生的影响。垂直迁移又分两类：一是自下而上的迁移，即下位的较低层次的经验影响尚未的较高层次的经验的学习;二是自上而下的迁移，即上位的较高层次的经验影响下位的较低层次的经验的学习。</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14.形式训练说认为迁移是心理官能得到训练而发展起来的，迁移的关键在于训练的内容。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【答案】错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【解析】考察传统迁移理论。形式训练说认为迁移的关键是对各种官能的训练而不是训练的内容。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15.在心智技能的形成过程中，原型定向之前是原型内化。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【答案】错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【解析】我国心理学家冯忠良提出了心智技能形成的三阶段说，即原型定向、原型操作、原型内化。先后顺序不能改变。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16.在人的一生中，流体智力会不断增长。</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【答案】错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【解析】卡特尔智力形态论将人的智力分为流体智力和晶体智力两种不同的形态。流体智力的发展与年龄有密切的关系。一般人在20随后，流体智力的发展达到顶峰，30岁后随着年龄的增长而降低。</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17.布鲁纳认为学习的实质是主动形成认知结构，教学的最终目的是促进学生对学科结构的一般理解。</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【答案】对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【解析】这是结构主义教学观的主要观点：形成认知结构，使学生理解学科的基本结构。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18.思维定式对解决问题既有积极作用也有消极作用。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【答案】对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【解析】定势有时会促进问题解决，但大多表现是一种阻碍作用。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19.负强化的目的在于减少反应发生的概率。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【答案】错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【解析】强化都是在最终增加了行为或反应发生的频率。负强化是指取消厌恶性刺激以提高反应概率的过程。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20.教育行政复议机关的复议结果具有最终的法律效力。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【答案】错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【解析】教育行政复议机关的复议结果不具有最终的法律效力。不服还可以诉讼</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21.某私立学校因为经营不善无法维持下去，它与学生之间的教育法律关系自动解除。</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【答案】错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【解析】私立学校也是学校，学校都是在国家的学校教育制度的管辖之下的，不得随意增删。其余学生间关系的建立与解除也都要经过教育部门同意。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22.县级人民政府教育行政部门对本行政区域内的军人子女接受义务教育予以保障。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【答案】对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【解析】《中华人民共和国义务教育法》第十二条内容。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23.不满10周岁的学生在校期间发生了伤害事故，适用过错推定责任原则。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【答案】对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【解析】无民事行为能力人(不满10周岁)在教育机构受侵害时，教育机构适用过错推定责任。 《中华人民共和国侵权责任法》第三十八条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24.在教育行政执法中，只要不是国家法律禁止教育行政机关行使的职权，教育行政机关就可以行使。</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【答案】错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解析】职权法定，是指行政机关及其工作人员的行政权力必须有法律的明确授权，不能自行设定。行政机关要做到依法行政，首先必须有法律明确授予的行政职权，必须在法律规定的职权范围内活动。非经法律授权，行政机关不能作出行政管理行为;超出法律授权范围，行政机关也不享有对有关事务的管理权，否则都属于行政违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25.教师职业道德规范中，关爱学生就是尊重和接纳学生的所有行为。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【答案】错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解析】《中小学教师职业道德规范(2008年修订)》：关爱学生，关心爱护全体学生，尊重学生人格，平等公正对待学生。对学生严慈相济，做学生良师益友。保护学生安全，关心学生健康，维护学生权益。不讽刺、挖苦、歧视学生，不体罚或变相体罚学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26.乐观朴实属于广义的教师职业道德范畴。</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【答案】对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解析】教师的教育伦理范畴或师德范畴可以做广义和狭义的理解。广义的师德范畴包括教师道德原则、规范中所有的基本概念，也包括反映教师个体道德品质的基本概念(如“谦虚”、“朴实”、“仁爱”、“乐观”)，还包括教师道德评价、道德修养和道德教育等方面的基本概念(如“善”、“恶”、“自制”、“慎独”等等。狭义的师德范畴则专指可以纳入教师道德规范体系并需要专门研究的基本概念。——《教师伦理学专题》，檀传宝著，北京师范大学出版社出版：2010. 4.1</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27.对教师道德的评价，该从职业伦理、个人道德及其相互关系入手。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【答案】对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【解析】教师道德由教师职业伦理与教师个人道德组成,对教师道德的评价应该从教师职业伦理、教师个人道德及两者的相互关系入手。——郑富兴. 教师道德评价的二重性[J]. 教育科学研究,2010,(12) 『郑富兴，四川师范大学教育科学学院教授』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二、判断题(共45小题，每小题1分，每小题仅有一个选项是正确的，选择你认为正确的答案。)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1. “孩子是由一百组成的，孩子有一百种语言，一百只手，一百个念头，一百种思考方式、游戏方式及说法方式。”这句话反映了教师劳动的(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A. 复杂性 B.示范性 C.持续性 D.长期性</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【答案】A.</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【解析】通过100种不同方式判断，选择复杂性。</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2.赞可夫在教学与发展实验中，提出教学过程是促进学生的(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A.全面发展 B.一般发展 C.持续发展 D.个性发展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【答案】B.</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【解析】“一般发展”是赞可夫的“教学与发展”的基本思想中的中心概念,它是指发展学生的“智力、情感、 意志、品质、性格和集体主义思想”。</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3.下列选项不属于现代学制的是(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A.单轨制 B.双规制 C.多轨制 D.分支制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【答案】C.</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【解析】通过排除法判断。</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4.在心理上协调一致，在教学过程中与教师之间要求平等合作，体现了(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A.民主平等 B.教学相长 C.尊师爱生 D.心理相容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【答案】D.</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【解析】考察我国新型师生关系的含义。心理相容：指的是师生之间在心理上协调一致，在教学实施过程中表现为师生关系密切、情感融洽、平等合作。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5.课程计划的基本内容不包括(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A.板书设计 B.学年编制 C.学周安排 D.课时分配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【答案】A.</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【解析】通过排除法判断，A.明显不选。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6.在德育过程中，利用和创造一切富有教育意义的情境，潜移默化的影响学生，培养学生的品德的方法是(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A.自我修养法 B.陶冶教育法 C.榜样示范法 D.说服教育法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【答案】B.</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解析】陶冶教育法也称情感陶冶法，是教育者有目的的、有计划地运用情感和环境的因素，以境陶情，对学生进行潜移默化地熏陶和感染，使其在耳濡目染中心灵受到感化，进而促进其身心发展的方法。潜移默化是做题的关键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7.王老师告诉陈浩妈妈：陈浩期中语文测试成绩在班上属于中等水平，这种评价属于什么?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A.绝对评价 B.相对评价 C.内部评价 D.个体内差异评价</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【答案】B.</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【解析】相对评价是指在某一团体中确定一个基准，将团体中的个体与基准进行比较，从而评出其在团体中的相对位置的评价。</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8.下列选项中，不属于观念性隐性课程的是(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A.校风 B.学风 C.班级管理方式 D.教师的教育理念</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【答案】C.</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【解析】观念性隐性课程包括隐藏于显性课程之中的意识形态，学校的校风、学风、 有关领导与教师的教育理念、价值观、知识观、教学风格、教学指导思想等。题干中唯有班级管理方式不符合观念性、隐性特征。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9.《论语》中记载的“夫子循循然善诱人,博我以文,约我以礼,欲罢不能。”体现的德育原则是(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A.疏导性原则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B.集体教育原则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C.理论与生活相结合原则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D.教育影响的一致性和连贯性原则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【答案】A.</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【解析】疏导性原则 (讲明道理、疏通思想;因势利导、循循善诱;以表扬激励为主)。循循善诱是关键词。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10.某小学老师每天下午都会带着同学们去附近散步，看到花，就告诉他们如何区分雄蕊和雌蕊;看见蜜蜂，就告诉他蜜蜂是如何帮助花朵授粉的。该老师采用的教学方法是(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A. 实验法 B.演示法 C.练习法 D.参观法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【答案】D.</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【解析】参观法是教师根据教学实验需要，组织和指导学生到实地直接观察客观事物，从而获得知识的教学方法。是为受教育者提供真人真事真实场合作为教育环境的一种现场学习法。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11.某学生做了一件好事，老师当着全班同学面前表扬他，该老师运用的是(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A.潜伏学习理论 B.模仿学习理论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C.建构学习理论 D.观察学习理论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【答案】D.</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【解析】该题目在B和D之间存在争议。要注意的是，在教材和讲义中，观察学习是高频出现，而模仿学习极少出现。此题目考察班杜拉的替代强化，属于观察学习理论的一部分。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12.以下不属于终生教育特征的是(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A. 民主性 B.民族性 C.连贯性 D.自主性</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【答案】B.</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【解析】终生教育的特征有：民主性;连贯性;形式多样化;自主性。也可将终生教育理解为终身教育，运用排除法，排除民族性。终身教育主张活到老学到老，学习内容是广泛的，并不局限于民族性。</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13.根据托尔曼的学习理论，以下说法错误的是(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A.学习是有目的的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B.学习是形成认知地图</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C.个体学习受到成长需要的支配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D.个体行为受到行为结果预期的支配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【答案】C.</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解析】符号学习理论是托尔曼学习理论的一个核心内容。他认为学习者所学到的东西并不只是简单的机械的运动反应，而是达到目的的符号及其意义。其最著名的实验是“小白鼠认知地图”实验，其中并未体现出C选项的内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14.学习策略的掌握需要学生不断实践，在训练学生运用各种学习策略时遵循的原则是(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A.主体性原则和内化性原则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B.主体性原则和生成性原则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C.特定性原则和内化性原则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D.特定性原则和生成性原则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【答案】A.</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【解析】主体性原则和内化性原则是在运用学习策略时要遵循的基本原则。主体性原则是基本的要求，而内化性原则是最终的目的。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15.学生在记笔记时，遇到重点或难点的地方，常会用不同颜色的笔进行标记，这是利用了知觉的(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A.选择性 B.整体性 C.理解性 D.恒常性</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【答案】A.</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【解析】知觉选择性是指个体根据自己的需要与兴趣，有目的地把某些刺激信息或刺激的某些方面作为知觉对象而把其他事物作为背景进行组织加工的过程。彩色的笔划和标记正式体现了知觉的选择特性。</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16.自我效能感不受以下哪一因素的影响?(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A.成功体验 B.失败体验 C.观察学习 D.焦虑反应</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【答案】D.</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【解析】影响自我效能感的因素有内部的和外部的，A、B属于内部的影响因素，而C属于外部的影响因素。唯有D与题干关联不明显。</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17. 下列属于心智技能的是(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A.书法技能 B.打字技能 C.写作技能 D.刺绣技能</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【答案】C.</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【解析】排除法，A、B、D都是明显的外显的动作技能，只有C是内隐的心智技能。</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18.学生阿华希望班级的管理能更加民主化，在班级制度的制定上老师能更多地征求学生的意见、考虑学生的意见,这属于(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A.生存需要 B.安全需要 C.尊重需要 D.自我实现需要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【答案】C.</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解析】尊重的需要又可分为内部尊重和外部尊重。内部尊重是指一个人希望在各种不同情境中有实力、能胜任、充满信心、能独立自主。总之，内部尊重就是人的自尊。外部尊重是指一个人希望有地位、有威信，受到别人的尊重、信赖和高度评价。马斯洛认为，尊重需要得到满足，能使人对自己充满信心，对社会满腔热情，体验到自己活着的用处价值。</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19. 虹虹认识并喜欢玩夹子，经常指着夹子要“夹夹”玩，第一次在机场看到飞机尾翼上的燕子图标时，他也指着说“夹夹”， 按皮亚杰的认知发展理论，这种现象属于()</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A.同化 B.顺化 C.平衡化 D.自动化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【答案】A.</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【解析】同化用于描述“把外界元素整合到一个正在形成或已经形成的结构中” 同化经历以下三种形式： 1、再现性同化，即基于儿童对出现的某一刺激作相同的重复反应; 2、再认性同化，即基于儿童辨别物体之间差异借以作出不同反应的能力。它在再生性同化基础上出现并有助于向更复杂的同化形式发展; 3、概括性同化，即基于儿童知觉物体之间的相似性并把它们归于不同类别的能力。该题干属于概括性同化。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20. 某老师认为一个人的心理和行为与大多数人一致，他的心理就是健康的。这位老师所持的心理健康标准是(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A.常规标准 B.临床标准 C.社会适应标准 D.生活适应标准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【答案】C.</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解析】社会适应标准：较好的社会适应性主要包括①具有较好适应自然环境的能力;②能建立积极而和谐的人际关系，能适应周围的人际关系，和谐的人际关系是身心健康之必须;③处理和应付家庭、学校和社会生活的能力。题干与第②点相同。故选C。</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21. 如果识记某材料10遍刚好能背诵，那么一般情况下，识记多少遍效果最好(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A.12 B.15 C.18 D.20</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【答案】B.</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【解析】考察过度学习的知识点，过度学习的程度是150%。</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22.维果茨基在工具理论的基础上提出了(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A.认知发展理论 B.全面发展理论 C.内化学说 D.最近发展区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【答案】C.</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解析】维果茨基的工具理论认为，区别人与动物最根本的东西就是工具和符号。能使用工具和符号是人的本质特征，也正是对这些工具的使用促进了社会—历史的发展。而教育的过程，就是把这些工具和符号“内化”到人自身的过程，从而产生高级的心理机能。内化学说是在工具理论的基础上的提出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23.看动画片时，虽然屏幕呈现的是一幅幅图片，但我们却将其知觉为连续的动画，这是因为存在(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A.错觉 B.幻觉 C.感觉记忆 D.短时记忆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【答案】C.</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解析】感觉记忆就是一种瞬时记忆。在我们看动画时，对每一帧数的记忆时间非常短暂，符合瞬时记忆的时长，2秒之内。瞬时记忆的存在使我们能够知觉到帧数的连续性，从而将每秒24帧的24张图片知觉为一个整体，一个连续的动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24.话到嘴边想说却忘了要说什么，这属于(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A.语言障碍 B.编码错误 C.存储失败 D.提取失败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【答案】D.</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【解析】话到嘴边想说却忘了要说什么，这是一种“舌尖效应”， 舌尖现象是因为大脑对记忆内容的暂时性抑制所造成的，这属于一种提取失败。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25.老师问小朋友偷东西对不对， 小朋友的回答是“偷东西不对，因为偷东西会挨骂”，这个小朋友的道德认知发展水平处于(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A.惩罚与服从定向阶段 B.工具性的相对主义定向阶段</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C.人际协调的定向阶段 D.维护权威的定向阶段</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【答案】A.</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【解析】考察科尔博格道德认知发展的三水平六阶段理论。儿童评定行为的好坏主要是着眼于行为的奖惩结果，属于第一个阶段，即惩罚与服从定向阶段。</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26. 能够计算概率问题的学生最有可能处于认知发展的哪个阶段?(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A.前运算阶段 B.动作运算阶段</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C.形式运算阶段 D.具体运算阶段</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【答案】C.</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【解析】概率问题的计算是一种抽象的逻辑运算，结合我们自身学习经验，是在初中进行概率问题的学习，大约是在11-12岁之后，故选择形式运算阶段(11-15岁)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27.下列选项中属于建构主义学习理论的基本观点是(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A.教育要培养知情合一的人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B.学生的学习是一种有意义接受学习</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C.内在教育的模式会促使学生自发的学习</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D.学习应该与情景化的社会实践活动结合起来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【答案】D.</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【解析】建构主义学习理论主张统整学生的生活世界与科学世界，也就是把他们的学习和实际生活联系起来。D项符合。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28.奥苏贝儿的有意义学习分为(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A.表征学习、规则学习和命题学习</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B.表征学习、概念学习和规则学习</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C.规则学习、概念学习和命题学习</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D.表征学习、概念学习和命题学习</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【答案】D.</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【解析】考察学习的分类，奥苏贝尔将学习分为符号学习、概念学习和命题学习。符号学习就是一种表征学习。</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29.科学家通过观察蜻蜓飞行而发明了直升机，这其中促进科学家问题解决的主要因素是(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A.定势 B.迁移 C.原型启发 D.问题表征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【答案】B.</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【解析】原型启发，意指根据事物的本质特征而产生新的设想和创意。在本题中，蜻蜓是直升机的原型。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30.以下对道德教育功能认识错误的是(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A.道德方法教育具有预测功能</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B.道德原则教育具有指导功能</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C.道德规则教育具有约束功能</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D.道德理想教育具有激励功能</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【答案】A.</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【解析】考察德育章节内容。运用代入法解答，带入具体方法或原则来进行判断。例如：在A项中，陶冶法、榜样法具有预测功能，显然说法错误，故选择A。</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31.得出学习即强化的观点的实验是(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A.经典条件反射实验 B.操作条件反射实验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C.榜样学习实验 D.顿悟学习实验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【答案】B.</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【解析】考察学习理论章节。斯金纳的小白鼠实验，提出了操作条件作用理论，其中有著名的“学习即强化”观点。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32.小峰认为输掉学校秋季篮球比赛是因为他们的运气不好，这种归因是(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A.内部、不可控、不稳定的归因</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B.外部、可控、稳定的归因</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C.外部、不可控、稳定的归因</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D.外部、不可控、不稳定的归因</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【答案】D.</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【解析】考察维纳的归因理论。运气较易判断：其是外部、不可控、不稳定的归因</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33. 图示是认知心理学中的一个重要概念，它是组织化的(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A.命题和概念 B.知识结构 C.表象 D.符号</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【答案】B.</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【解析】图式，是人脑中已有的知识经验的网络。另外，图式也表征特定概念、事物或事件的认知结构。B符合题意。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34. 训练学生估计不同大小长方形的面积，一段时间以后，测试结果发现学生估计长方形面积的能力提高，而估计圆形面积的能力却没有提升，这项实验支持(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A.形式训练说 B.共同要素说 C.概括化理论 D.关系转换说</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【答案】B.</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解析】由于反对形式训练说对学习迁移的解释，许多心理学家纷纷度向形式训练说提出挑战，其中，桑代克的影响最大。1903年，美国杰出的教育心理学家桑代克以大学生为被试，首先训练大学生对平行四边形的面积进行估计，然后对他们进行两种测验。结果表明，被试对矩形面积的判断成绩提高了，但对三角形、圆形和不规则图形的判断成绩并没有提高。据此，他认为，学习中训练某一官能未必能使它的所有方面都得到改善。他认为两种学习之间只具有相同因素时，才会发生迁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35.小刚一到数学考试时就特别紧张，一发下试卷就手心出汗、甚至胃疼，觉得没考好就证明自己无能，今后一辈子就完了，也对不起父母的养育之恩。小刚的这种表现最有可能是(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A.焦虑症状 B.恐怖症状 C.强迫症状 D.抑郁症状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【答案】A.</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解析】考试焦虑，是指因考试压力过大而引发的系列异常生理心理现象，包括考前焦虑，临场焦虑(晕考)及考后焦虑紧张。心理学认为，适度的心理紧张，可以使人对考试有种激励作用，产生良好的活动效果。但过度的考试紧张则导致考试焦虑，影响考场表现，并波及身心健康。该题干属于临场焦虑。</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36.下列关于短时记忆的说法，错误的是(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A.记忆容量大 B.记忆时间短</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C.以组块为单位位置存储信息 D.复述可以延长储存时间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【答案】A.</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【解析】首先注意本题目是选非题，其次，短时记忆顾名思义，时间较短、在这个过程中存在组块记忆，容量有限，通过复数，能够有效地促进其转化为长时记忆。故选A</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37.教师参与学校民主管理的方式是 (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A.全校职工大会 B.教职工代表大会 C.教研组会议 D.年级组会议</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【答案】B.</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【解析】《中华人民共和国教师法》第七条内容。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38.规定不得将学校分为重点学校和非重点学校，学校不得分设重点班和非重点班的法律是(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A.《中华人民共和国教育法》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B.《中华人民共和国教师法》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C.《中华人民共和国义务教育法》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D.《未成年人保护法》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【答案】C.</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【解析】《中华人民共和国义务教育法》第二十二条内容。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39.《中华人民共和国民办教育促进法实施条例》属于以下哪种规范性文件(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A.教育基本法律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B.教育行政法规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C.教育部门规章</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D.教育单行法律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【答案】B.</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【解析】通过排除法判断。《中华人民共和国民办教育促进法实施条例》是属于行政法规。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40.以下对教育中依法行政认识错误的是(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A.依法行政的起点是教育部门依法治教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B.依法行政的核心是教育部门依法履行职责</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C.依法行政的重点是权力公开透明运行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D.依法行政的关键是教育部门执法有力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【答案】A.</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【解析】依法决策就是依法行政、建设法治政府的起点。在教育中依法行政起点依然是依法决策。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41.我国《校车安全管理条例》明确规定，县级以上人民政府应采取措施，保障获得校车服务的对象是(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A.幼儿园学生和小学生 B.小学生和初中生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C.初中生和高中生 D.高中生和大学生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【答案】A.</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【解析】本条例施行后，用于接送小学生、幼儿的专用校车不能满足需求的，在省、自治区、直辖市人民政府规定的过渡期限内可以使用取得校车标牌的其他载客汽车。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42.以下对依法治校的认识错误的是(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A.依法治校需要全面贯彻各项教育方针、政策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B.依法治校应按照教育法律法规开展教育教学工作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C.依法治校需要理顺政府与学校的关系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D.依法治校应改善教师的执教环境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【答案】D.</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【解析】依法治校需体现出法与校之间的关系，D项只体现出教师与学校环境的关系。认识上不够深入。故选D。</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43.教师个体基本道德品质主要包括(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A.谦虚、朴实、仁爱、自制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B.谦虚、仁爱、乐观、自制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C.朴实、仁爱、乐观、自制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D.谦虚、朴实、仁爱、乐观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【答案】D.</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【解析】广义的师德范畴包括教师道德原则、规范中所有的基本概念，也包括反映教师个体道德品质的基本概念(如“谦虚”、“朴实”、“仁爱”、“乐观”)。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44.“路遥知马力，日久见人心”这表明衡量一个人品德的主要标志是(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A. 知 B.情 C.意 D.行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【答案】D.</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【解析】衡量一个人品德的主要标志是品德行为，此题前文中的例子关系不大。</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45.教师职业道德具有纠正人的行为和指导实际活动的作用，不仅指向教育过程，而且指向教师本身。这说明教师职业道德具有(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A.教育功能 B.社会功能 C.调节功能 D.认识功能</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【答案】C.</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【解析】通过关键词进行判断：“纠正行为”、“ 指导活动”表明教师职业道德具有调节功能。教师职业道德的调节功能不仅指向教育过程，而且也指向教师本身。</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三、判断简析题(共8小题，1、3、5、7题每题1分，2、4、6、8题每题2分，共12分。2、4、6、8题至少有一个选线是正确的。)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根据下面材料，作答1、2题。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【材料】某小学老师在课堂上板书后，习惯将粉笔随手一扔，慢慢地，班上学生被叫到黑板前做题后，也习惯将粉笔一扔......后来，该老师意识到了问题，不再扔粉笔。渐渐地，这个班上就没人再扔粉笔了。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1、该案例中，老师是学生的榜样，这种说法正确吗?</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2、为什么?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A.、老师是学生观察学习的对象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B.、老师是学生的重要偶像他人，是一种教育力量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C.、老师在课堂教学中主要是知识传授者，而不是行为榜样</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D.、老师主要通过“言传”影响学生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E、老师的不良习惯会对学生产生消极影响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解析】正确。A.B.E。本题主要考查教学方法中的榜样法，同时穿插了班杜拉的观察学习理论。榜样法是以他人的高尚思想、模范行为和卓越成就来影响学生品德的方法。老师不仅是知识的传递者，更是行为的“示范者”，是学生观察，模仿的榜样，因此C.选项错误。</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在该案例中，老师影响学生的主要途径是“身教”，因此E选项错误。正确的是A.B.E。</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根据下面材料，作答3、4题。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材料】某教师用心理测量鉴别学生是力求成功者还是避免失败者。结果发现某班学生基本是力求成功者。于是该教师说：“基于班里同学的心理特点，我应设置中等难度的学习任务，也就是将学习成功率控制在50%左右。”</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3、该教师的说法对吗?</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4、为什么?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A.、力求成功者更倾向于选择容易的学习任务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B.、力求成功者更倾向于选择中等难度的学习任务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C.、力求成功者更倾向于选择高难度的学习任务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D.、中等难度的学习任务更具挑战性</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E、高等难度的学习任务更具挑战性</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【解析】正确。B.D.。本题考查点是动机理论中的成就动机理论。成就动机水平高的学生倾向于选择中等难度的学习任务，而中等难度的学习任务更具有挑战性。因此选择B.D.。</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根据下面材料，作答5、6题。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材料】某小学组织学生春游前，让每位学生家长签一份安全协议书，明确：“在学校组织的春游活动中，如果发生学生伤亡事故，由家长自行负责，学校不承担任何责任。”如果家长不签字，学生就不能参加本次春游。</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5、该校的做法对吗?</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6、为什么?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A.、学校校外活动有诸多不确定因素，与家长签订安全协议非常必要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B.、学校对未成年学生具有教育、管理和保护义务，不能用协议来免责</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C.、学校单方提供的免除自己责任的安全协议书是无效的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D.、签订安全协议是为了让家长配合对学生进行安全教育，很有必要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E、学校将自己的意愿强加给家长，违背了平等自愿的原则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【解析】错误。B.C.E。材料中学校与家长签订协议的做法是错误的，学校对未成年学生具有教育、管理和保护义务，不能用协议来免责，这种协议是没有必要、无效且错误的。B.C.E正确。</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根据下面材料，作答7、8题。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材料】在某小学四年级的教学课上，老师讲解例题时，欣欣觉得自己已经掌握老师的解题方法，便向同桌询问其它解法。老师批评欣欣不该在课堂上讲话，她不服和老师顶嘴。老师对她说，这样简单的问题都不会，还好意思问同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7、老师的做法对吗?</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8、为什么?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A.、老师不尊重学生，言语有失规范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B.、老师挫伤了学生学习的积极性</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C.、老师维护了课堂的正常教学秩序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D.、老师没有做到关爱每一个学生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E、老师的话可以帮助学生形成正确的自我认知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解析】错误。A.B.D。材料中的老师做法是错误的，因为老师老师的言行没有尊重学生，言语有失规范，说明老师没有做到关爱每一个学生，学生被老师批评后，学习的积极性会受挫，因此A.B.D.正确。学生和老师顶嘴，老师批评了学生，正常的课堂秩序已经被打破，C.错误。教师批评学生言语不当，无法帮助学生形成正确的自我认知，E错误。</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四、案例分析题(共8小题，每小题2分，共16分，每小题至少有一个是正确的，错选、多选、少选均不得分)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根据下面资料，作答1、2题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【资料】某教师回到办公室说：“二年级二班的学生真笨，这堂课讲了三遍，他们还是不会，我是发挥了教师的主导作用了，他们不会我有什么办法”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1.上述案例中，该教师存在的问题有(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A.没有因材施教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B.缺乏自我反思</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C.采用了导学模式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D.学生做练习时教师没有指导</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E.对教师主导，学生主体理解错误</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解析】ABE。该教师存在以下三点问题：对学生“一刀切”评价(二班学生真笨);错误理解主导性(盲目主导，忘记了主导的对象)。A选项中，老师的“一刀切”行为体现出其完全忽视学生个体差异，该老师没有因材施教。B选项中，该老师明显缺乏反思，教学出现问题，未从自身找原因，而是推卸责任。C中，该案例并未体现导学(自称主导并无法证明)。D在材料中也未体现。E是教师的第二点问题。故选ABE。</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2.针对存在的问题，教师应该(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A.扮演指导者，组织者等角色，而不是唯一的知识传递者</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B.帮助学生学习，培养学生的自主学习能力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C.明确学生是学习的主体，从学生实际出发设计教学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D.加强教育反思，注重学生的个体差异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E.认真分析教材，更耐心地进行讲解</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解析】ABCD。深入分析以上问题，着重要落实教育三大基本要素的地位以及它们之间的关系。首先，教师应该真正扮演引导者角色，而非传授者，A正确。其次，要真正发挥学生的主体性地位，照顾他们的个体差异，从学生角度设计教学，培养他们自学能力，BCD正确。E选项中，教师需要重新备课，包括备教材、学生、和教法，重新进行讲解，耐心与否并不是核心问题。故不选E。</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根据下面资料，作答3、4题。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【资料】A老师教学《大江保卫战》，安排学生浏览课文后在黑板上写下一句话：“大江保卫战是一场 的战争。”要求学生填上合适的词语，学生纷纷发言，填上了“凶险”“惊心动魄”“伟大”“气壮山河”等词语，教学进行的很顺利，A老师表扬了学生。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B老师听了A老师的课后，认真思考，调整了自己的教学设计，他是这样教的：先让学生读课文，让学生想想“你看到了什么，听到了什么”，然后把文字转化成一幅幅鲜活的图像，如汹涌的洪水、恶劣的环境、威武不屈的士兵、奋不顾身的连长……再通过提问引导学生交流。看到这样的场景，你有什么样的感受，你想说些什么，最后再引导学生进行填词练习。</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3.关于A老师的教学，以下说法正确的有()。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A.善于了解学生的准备状态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B.做好了教学铺垫</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C.预设了教学目标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D.采用了浅层次的探究性策略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E.善于根据学生的反馈及时调整教学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解析】ABD。A老师教学进行的很顺利，教学环节紧凑、完整，对学生的回答有一定的掌握。说明其备课比较充分，对学生较为了解，且教学设计良好。A正确。该老师运用提问(问句)的方式引导学生回答，做好了教学铺垫，顺利地展开了教学设计。因此，BD也是正确的。C项的“预设”在材料中体现的不明显，故不选。E项在文中并未体现出老师的及时调整，故不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4. 关于B老师的教学，以下说法正确的有()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A.有明确的教学目标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B.教学预设有弹性</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C.激发了学生的学习兴趣</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D.提升了课堂教学的有效性</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E.减轻了学生的学习负担</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解析】ABCDE。B老师在A老师之后对自己的教学设计进行了改进，教学设计包括教学目标，说明这次课有着明确的教学目标，A正确。在整个教学过程中，B教师有许多“留白”环节，充分调动学生积极性，说明其预设有一定弹性，BC正确。这样的引导—发现式的教学过程充分发挥了教学的有效性，使学生将所学的内容与之前的经验，以及实际生活联系起来，大大减轻了学生学习上的精神负担，故DE正确。此题全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根据下面资料，作答5、6题。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资料】张老师新接任初二(一)班的班主任，近来很苦恼，起初他对学生和颜悦色，可他班上总有个别学生不听课，扰乱课堂秩序，提醒、批评都没有很大作用，于是他就安排这些学生坐最后一排，年级组长在开会的时候强调每个班级的期末平均成绩必须达到一定的分数，为此，张老师吃不香、睡不好。他于是把精力集中在优秀学生身上，希望他们能够为班级争光。学期结束了。张老师任教的班级学习成绩下滑，后排的学生也破罐子破摔……张老师开始板着脸说话，对学生不理不睬，人也变得消沉起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5.针对以上案例，以下说法正确的是()</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A.张老师的做法，导致了学生的成绩下降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B.张老师产生了情感衰竭等职业倦怠表现</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C.年级组长设置的目标使张老师产生了压力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D.张老师对部分学生有歧视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E.张老师充分发挥了优秀学生的作用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【解析】ABCD。张老师忽视学生个体差异性，对班级学生进行“一刀切”划分优秀和不优秀，这样的做法不利于班级发展，极大程度上导致了学生成绩下降。A正确。张老师在工作过程中“吃不香”、“ 睡不好” 对学生不理不睬，人也变得消沉起来。这体现出了张老师在一定程度上感情疲劳，缺乏活力的现象，有着职业倦怠的表征(情感衰竭：指没有活力，没有工作热情，感到自己的感情处于极度疲劳的状态。它是职业倦怠的核心纬度，并具有最明显的症状表现)，B正确。此外，年级组长制定了年级教学目标，给本就状况不好的张老师一定的压力，C正确。张老师对个别学生以不平等的眼光看待、甚至用不良的做法去对待，体现出了歧视，D正确。E选项在材料中没有任何体现，不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6.下列关于张老师应该怎么做，说法正确的有()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A.更加严厉地管教学生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B.调节情绪，克服职业倦怠</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C.了解学生，关爱每一位学生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D.建设好班集体，发挥班干部的作用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E.用实际行动达到年级组长的分数要求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解析】BCD。班级管理要宽严相济，张老师无法把握宽严尺度，更加严厉恐怕不利于班级建设，A不选。针对材料中的问题，张老师首先要克服自身的职业倦怠，其次照顾到学生的差异性，BC正确。此外，张老师还要建设一个良好的班集体，班干部的作用是一个重要特征，D正确。当下，张老师应以学生发展为重，如果一味追求成绩，反而不利于班级建设，E错误。</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根据下面资料，作答7、8题。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资料】某校五年级学生小童把父亲的集邮册带到学校向同学们炫耀，上科学课时同学小钟偷偷翻看被老师发现，科学课老师把没收的集邮册交给了班主任阳老师，阳老师随手将集邮册放在自己办公室的书架上，随后因工作繁忙将此事淡忘。小童的父亲在发现集邮册不见后询问小童，才得知已被老师没收。其父亲赶到学校，一是向老师道歉，二是要求归还集邮册。但是老师才发现不见集邮册踪影。小童的父亲认为自己的集邮册收藏了一些价值较高的邮品，于是要求赔偿，而阳老师认为此事的引发是小童违反校规在先，否则也不会出这样的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7.针对此案例以下说法正确的是()</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A.学生上课时玩与学习无关的物品，教师应当制止，但不应该没收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B.学生将与学习无关的物品带到学校，影响学习，教师可以没收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C.学生违反校规校纪而被没收的物品，学校没有保管责任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D.教师没收学生违规带入的物品，应当妥善保管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E.教师没收学生物品后，应当及时通知家长来领取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【解析】BDE。本题核心争议在于“教师没收学生集邮册是否违法”。解答如下：按照《中华人民共和国民法通则》的规定， 财产所有权包括四项权能——占有、使用、收益和处分权，其核心权能是处分权。学校、教师没收学生集邮册属于财产所有权中的占有权转移，所有权并未变更。而民法上的占有分为善意占有和恶意占有，学校和教师没收学生集邮册的行为是为了维护学校良好的教育教学秩序，以及学生的健康成长，属于民法上的善意占有，其行为并不违反民法的规定。因此，没收集邮册的行为并不违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具体到题目，在学校中，校方与教师对学生有管理权，教师有维护正常教育教学的权利，小童上课看集邮册，在教学过程中是一种不正当的行为，因此，为保障学生学习，教师可以善意占有(没收)集邮册，但是要保管好，并及时归还给家长，B正确。教师对没收的集邮册没有处分权，要将其保管好，及时归还所有人，D正确。该集邮册所有人是小童的父亲，教师没收后要尽快归还，因此应及时通知家长来领取，E正确。反之，AC错误。本题选择BDE。</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8.关于本案例中集邮册丢失的赔偿责任，以下说法正确的是()</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A.阳老师没有保管好没收的集邮册，置其丢失，应当承担赔偿责任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B.家长疏于管教，致小童将集邮册带到学校丢失，家长应该负主要责任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C.教师在课堂上没收学生的物品是职务行为，学校应承担赔偿责任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D.集邮册被没收是同学小钟引起的，小钟应承担一定的赔偿责任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E.小童违反校规将与学习无关的物品带进学校，应当自行负责</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解析】C。集邮册丢失，法律关系要理清楚。①学校和小童父亲之间：学校作为法人，对教师的职务行为承担责任，承担对于小童父亲的赔偿责任;②学校与老师之间：实施聘任制，是劳动关系，学校有对老师的管理权，针对集邮册丢失，可以对老师进行追偿。③老师和小童父亲之间：没有直接法律关系，老师不承担法律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　　因此可得出结论：针对集邮册丢失，学校负主要责任，承担赔偿责任，可对教师进行追偿。小童父亲没有看管好自己财务致其丢失，承担一定责任。A错误，在此事件中，教师没有法律责任。B错误，家长不是主要责任，承担一般责任。C正确，教师没收是职务行为，学校作为法人对其承担赔偿责任。D项属于无稽之谈，小钟无责任。E项小童自行负责说法错误。本题选择C。</w:t>
      </w:r>
    </w:p>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modern"/>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1680" w:firstLineChars="700"/>
    </w:pPr>
    <w:r>
      <w:rPr>
        <w:rFonts w:hint="eastAsia"/>
        <w:sz w:val="24"/>
        <w:szCs w:val="24"/>
      </w:rPr>
      <w:t>考赞客服微信: dongsul &amp; mm191xx6521</w:t>
    </w:r>
    <w:r>
      <w:rPr>
        <w:sz w:val="18"/>
      </w:rPr>
      <w:drawing>
        <wp:anchor distT="0" distB="0" distL="114300" distR="114300" simplePos="0" relativeHeight="251658240" behindDoc="1" locked="0" layoutInCell="1" allowOverlap="1">
          <wp:simplePos x="0" y="0"/>
          <wp:positionH relativeFrom="margin">
            <wp:align>center</wp:align>
          </wp:positionH>
          <wp:positionV relativeFrom="margin">
            <wp:align>center</wp:align>
          </wp:positionV>
          <wp:extent cx="5274310" cy="1891030"/>
          <wp:effectExtent l="1587500" t="0" r="1588770" b="0"/>
          <wp:wrapNone/>
          <wp:docPr id="1" name="WordPictureWatermark39537" descr="考赞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PictureWatermark39537" descr="考赞2"/>
                  <pic:cNvPicPr>
                    <a:picLocks noChangeAspect="1"/>
                  </pic:cNvPicPr>
                </pic:nvPicPr>
                <pic:blipFill>
                  <a:blip r:embed="rId1">
                    <a:lum bright="69998" contrast="-70001"/>
                  </a:blip>
                  <a:stretch>
                    <a:fillRect/>
                  </a:stretch>
                </pic:blipFill>
                <pic:spPr>
                  <a:xfrm rot="-2700000">
                    <a:off x="0" y="0"/>
                    <a:ext cx="5274310" cy="1891030"/>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4756271"/>
    <w:rsid w:val="14756271"/>
    <w:rsid w:val="75967B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2019-12-13T09:12:00Z</dcterms:created>
  <dc:creator>毛毛</dc:creator>
  <cp:lastModifiedBy>Administrator</cp:lastModifiedBy>
  <dcterms:modified xsi:type="dcterms:W3CDTF">2020-04-30T09:15:02Z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