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065" w:rsidRDefault="00BA3065">
      <w:pPr>
        <w:rPr>
          <w:rFonts w:ascii="仿宋" w:eastAsia="仿宋" w:hAnsi="仿宋"/>
          <w:b/>
          <w:sz w:val="32"/>
          <w:szCs w:val="32"/>
        </w:rPr>
      </w:pPr>
    </w:p>
    <w:p w:rsidR="00BA3065" w:rsidRDefault="00961407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附件</w:t>
      </w:r>
      <w:r>
        <w:rPr>
          <w:rFonts w:ascii="仿宋" w:eastAsia="仿宋" w:hAnsi="仿宋" w:hint="eastAsia"/>
          <w:b/>
          <w:sz w:val="32"/>
          <w:szCs w:val="32"/>
        </w:rPr>
        <w:t>1</w:t>
      </w:r>
    </w:p>
    <w:p w:rsidR="00BA3065" w:rsidRDefault="00961407">
      <w:pPr>
        <w:ind w:firstLineChars="500" w:firstLine="1606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/>
          <w:b/>
          <w:sz w:val="32"/>
          <w:szCs w:val="32"/>
        </w:rPr>
        <w:t>2020</w:t>
      </w:r>
      <w:r>
        <w:rPr>
          <w:rFonts w:ascii="仿宋" w:eastAsia="仿宋" w:hAnsi="仿宋"/>
          <w:b/>
          <w:sz w:val="32"/>
          <w:szCs w:val="32"/>
        </w:rPr>
        <w:t>年市妇幼保健院招聘岗位和职数</w:t>
      </w:r>
    </w:p>
    <w:tbl>
      <w:tblPr>
        <w:tblW w:w="8440" w:type="dxa"/>
        <w:tblInd w:w="93" w:type="dxa"/>
        <w:tblLayout w:type="fixed"/>
        <w:tblLook w:val="04A0"/>
      </w:tblPr>
      <w:tblGrid>
        <w:gridCol w:w="613"/>
        <w:gridCol w:w="962"/>
        <w:gridCol w:w="921"/>
        <w:gridCol w:w="735"/>
        <w:gridCol w:w="1462"/>
        <w:gridCol w:w="3747"/>
      </w:tblGrid>
      <w:tr w:rsidR="00BA3065">
        <w:trPr>
          <w:trHeight w:val="539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  <w:t>科室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  <w:t>职数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  <w:t>专业（方向）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Tahoma"/>
                <w:b/>
                <w:color w:val="000000"/>
                <w:kern w:val="0"/>
                <w:sz w:val="22"/>
              </w:rPr>
              <w:t>其他</w:t>
            </w:r>
          </w:p>
        </w:tc>
      </w:tr>
      <w:tr w:rsidR="00BA3065">
        <w:trPr>
          <w:trHeight w:val="846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妇科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临床医学专业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全日制大专以上学历，年龄在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周岁以下（持有医师执业证书者优先）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BA3065">
        <w:trPr>
          <w:trHeight w:val="1071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产科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临床医学专业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全日制大专以上学历，年龄在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周岁以下（持有医师执业证书者优先）</w:t>
            </w:r>
          </w:p>
        </w:tc>
      </w:tr>
      <w:tr w:rsidR="00BA3065">
        <w:trPr>
          <w:trHeight w:val="1041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产科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高年资医师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临床医学专业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临床医学专业毕业，执业医师，有中级以上职称，长期从事产科工作，有较丰富的临床与管理经验</w:t>
            </w:r>
          </w:p>
        </w:tc>
      </w:tr>
      <w:tr w:rsidR="00BA3065">
        <w:trPr>
          <w:trHeight w:val="878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内科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临床医学专业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全日制大专以上学历，年龄在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周岁以下（持有医师执业证书者优先）</w:t>
            </w:r>
          </w:p>
        </w:tc>
      </w:tr>
      <w:tr w:rsidR="00BA3065">
        <w:trPr>
          <w:trHeight w:val="1071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儿科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临床医学专业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全日制大专以上学历，年龄在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周岁以下（持有医师执业证书者优先）</w:t>
            </w:r>
          </w:p>
        </w:tc>
      </w:tr>
      <w:tr w:rsidR="00BA3065">
        <w:trPr>
          <w:trHeight w:val="1086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儿科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中西医结合专业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全日制大专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以上学历，年龄在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周岁以下，有执业医师或执业助理医师证书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BA3065">
        <w:trPr>
          <w:trHeight w:val="1041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外科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临床医学专业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全日制大专以上学历，年龄在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周岁以下（持有医师执业证书者优先）</w:t>
            </w:r>
          </w:p>
        </w:tc>
      </w:tr>
      <w:tr w:rsidR="00BA3065">
        <w:trPr>
          <w:trHeight w:val="115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影像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医学影像专业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全日制大专以上学历，年龄在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周岁以下（持有医师执业证书者优先）</w:t>
            </w:r>
          </w:p>
        </w:tc>
      </w:tr>
      <w:tr w:rsidR="00BA3065">
        <w:trPr>
          <w:trHeight w:val="889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麻醉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麻醉专业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全日制</w:t>
            </w: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大专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以上学历，年龄在</w:t>
            </w: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  <w:t>（持有医师执业证书者优先）</w:t>
            </w:r>
          </w:p>
        </w:tc>
      </w:tr>
      <w:tr w:rsidR="00BA3065">
        <w:trPr>
          <w:trHeight w:val="999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总务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工勤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65" w:rsidRDefault="0096140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水、电维修管理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65" w:rsidRDefault="00961407">
            <w:pPr>
              <w:rPr>
                <w:rFonts w:ascii="仿宋" w:eastAsia="仿宋" w:hAnsi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中专及以上学历，年龄＜</w:t>
            </w: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Tahoma" w:hint="eastAsia"/>
                <w:color w:val="000000"/>
                <w:kern w:val="0"/>
                <w:sz w:val="24"/>
                <w:szCs w:val="24"/>
              </w:rPr>
              <w:t>岁，有工作经验并持有电工证</w:t>
            </w:r>
          </w:p>
        </w:tc>
      </w:tr>
    </w:tbl>
    <w:p w:rsidR="00BA3065" w:rsidRDefault="00BA3065">
      <w:pPr>
        <w:rPr>
          <w:rFonts w:ascii="仿宋" w:eastAsia="仿宋" w:hAnsi="仿宋"/>
          <w:b/>
          <w:sz w:val="30"/>
          <w:szCs w:val="30"/>
        </w:rPr>
      </w:pPr>
    </w:p>
    <w:p w:rsidR="00BA3065" w:rsidRDefault="00BA3065">
      <w:pPr>
        <w:jc w:val="left"/>
        <w:rPr>
          <w:rFonts w:ascii="仿宋" w:eastAsia="仿宋" w:hAnsi="仿宋"/>
          <w:b/>
          <w:sz w:val="32"/>
          <w:szCs w:val="32"/>
        </w:rPr>
      </w:pPr>
    </w:p>
    <w:sectPr w:rsidR="00BA3065" w:rsidSect="00BA3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13451"/>
    <w:rsid w:val="00043BEC"/>
    <w:rsid w:val="00146C6C"/>
    <w:rsid w:val="00192D6A"/>
    <w:rsid w:val="001D7F82"/>
    <w:rsid w:val="0028366E"/>
    <w:rsid w:val="002A76EE"/>
    <w:rsid w:val="002C6453"/>
    <w:rsid w:val="00381D76"/>
    <w:rsid w:val="003B3F3E"/>
    <w:rsid w:val="004202F4"/>
    <w:rsid w:val="004617BB"/>
    <w:rsid w:val="004721C6"/>
    <w:rsid w:val="0053468E"/>
    <w:rsid w:val="00595CB3"/>
    <w:rsid w:val="005B0234"/>
    <w:rsid w:val="00670C9D"/>
    <w:rsid w:val="006C5C23"/>
    <w:rsid w:val="0070471C"/>
    <w:rsid w:val="007A5133"/>
    <w:rsid w:val="007E3F76"/>
    <w:rsid w:val="00827DB6"/>
    <w:rsid w:val="00856A04"/>
    <w:rsid w:val="008B63E2"/>
    <w:rsid w:val="008E4109"/>
    <w:rsid w:val="00913451"/>
    <w:rsid w:val="009220C3"/>
    <w:rsid w:val="00945EF1"/>
    <w:rsid w:val="00961407"/>
    <w:rsid w:val="009800B8"/>
    <w:rsid w:val="009D4D7D"/>
    <w:rsid w:val="00A06961"/>
    <w:rsid w:val="00A513EB"/>
    <w:rsid w:val="00A764D6"/>
    <w:rsid w:val="00A76E26"/>
    <w:rsid w:val="00AB4860"/>
    <w:rsid w:val="00AF66A2"/>
    <w:rsid w:val="00B066AA"/>
    <w:rsid w:val="00B40F5C"/>
    <w:rsid w:val="00BA3065"/>
    <w:rsid w:val="00BC45C4"/>
    <w:rsid w:val="00C05491"/>
    <w:rsid w:val="00C63277"/>
    <w:rsid w:val="00CC44D1"/>
    <w:rsid w:val="00CD2713"/>
    <w:rsid w:val="00D419EC"/>
    <w:rsid w:val="00EE13AE"/>
    <w:rsid w:val="00F148CB"/>
    <w:rsid w:val="00F92ECC"/>
    <w:rsid w:val="00FB2B98"/>
    <w:rsid w:val="00FC0976"/>
    <w:rsid w:val="00FE2185"/>
    <w:rsid w:val="051343A8"/>
    <w:rsid w:val="129C33DF"/>
    <w:rsid w:val="14BC2D24"/>
    <w:rsid w:val="1D861B05"/>
    <w:rsid w:val="20F64F19"/>
    <w:rsid w:val="27FD61FA"/>
    <w:rsid w:val="28D32FB7"/>
    <w:rsid w:val="2E49547A"/>
    <w:rsid w:val="2F0F5FF1"/>
    <w:rsid w:val="33F02884"/>
    <w:rsid w:val="35865B1A"/>
    <w:rsid w:val="3731497D"/>
    <w:rsid w:val="386474D0"/>
    <w:rsid w:val="443F5627"/>
    <w:rsid w:val="448C2239"/>
    <w:rsid w:val="53963B25"/>
    <w:rsid w:val="59523784"/>
    <w:rsid w:val="5B4C797C"/>
    <w:rsid w:val="5BDA20F6"/>
    <w:rsid w:val="65F13CFC"/>
    <w:rsid w:val="73472C10"/>
    <w:rsid w:val="73BB2D4F"/>
    <w:rsid w:val="7D31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06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BA3065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BA3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BA3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BA306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BA3065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BA306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2018-06-12T02:49:00Z</cp:lastPrinted>
  <dcterms:created xsi:type="dcterms:W3CDTF">2020-05-29T03:08:00Z</dcterms:created>
  <dcterms:modified xsi:type="dcterms:W3CDTF">2020-05-29T03:08:00Z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