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3" w:rsidRDefault="00094AEB">
      <w:pPr>
        <w:rPr>
          <w:rFonts w:ascii="黑体" w:eastAsia="黑体" w:hAnsi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006C3" w:rsidRDefault="00094AE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四川省档案学校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月公开招聘工作人员</w:t>
      </w:r>
    </w:p>
    <w:p w:rsidR="00B006C3" w:rsidRDefault="00094AE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拟聘用人员名单及相关信息表</w:t>
      </w:r>
    </w:p>
    <w:tbl>
      <w:tblPr>
        <w:tblW w:w="1405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"/>
        <w:gridCol w:w="850"/>
        <w:gridCol w:w="426"/>
        <w:gridCol w:w="987"/>
        <w:gridCol w:w="1559"/>
        <w:gridCol w:w="567"/>
        <w:gridCol w:w="567"/>
        <w:gridCol w:w="1139"/>
        <w:gridCol w:w="851"/>
        <w:gridCol w:w="567"/>
        <w:gridCol w:w="567"/>
        <w:gridCol w:w="992"/>
        <w:gridCol w:w="2410"/>
        <w:gridCol w:w="850"/>
        <w:gridCol w:w="753"/>
      </w:tblGrid>
      <w:tr w:rsidR="00B006C3">
        <w:trPr>
          <w:trHeight w:val="315"/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及编码</w:t>
            </w:r>
          </w:p>
        </w:tc>
        <w:tc>
          <w:tcPr>
            <w:tcW w:w="75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拟聘人员情况</w:t>
            </w:r>
          </w:p>
        </w:tc>
        <w:tc>
          <w:tcPr>
            <w:tcW w:w="557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岗位招聘条件要求</w:t>
            </w:r>
          </w:p>
        </w:tc>
      </w:tr>
      <w:tr w:rsidR="00B006C3">
        <w:trPr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57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</w:p>
        </w:tc>
      </w:tr>
      <w:tr w:rsidR="00B006C3">
        <w:trPr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学科或专业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  <w:p w:rsidR="00B006C3" w:rsidRDefault="00094AE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</w:tr>
      <w:tr w:rsidR="00B006C3">
        <w:trPr>
          <w:trHeight w:val="315"/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C3" w:rsidRDefault="00B006C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006C3">
        <w:trPr>
          <w:trHeight w:val="1200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B006C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数学</w:t>
            </w:r>
          </w:p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专业教师</w:t>
            </w:r>
          </w:p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03010001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郑波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1984.03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9120721065405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四川农业大学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信息与计算机科学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78.28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普通高等教育全日制本科及以上学历，并取得学士及以上学位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本科：数学与应用数学专业、金融数学专业、信息与计算科学专业、数理基础科学专业</w:t>
            </w:r>
            <w:r>
              <w:rPr>
                <w:rFonts w:asciiTheme="majorEastAsia" w:eastAsiaTheme="majorEastAsia" w:hAnsiTheme="majorEastAsia" w:cs="仿宋_GB2312" w:hint="eastAsia"/>
                <w:szCs w:val="21"/>
              </w:rPr>
              <w:br/>
            </w:r>
            <w:r>
              <w:rPr>
                <w:rFonts w:asciiTheme="majorEastAsia" w:eastAsiaTheme="majorEastAsia" w:hAnsiTheme="majorEastAsia" w:cs="仿宋_GB2312" w:hint="eastAsia"/>
                <w:szCs w:val="21"/>
              </w:rPr>
              <w:t>研究生：基础数学专业、计算数学专业、概率论与数理统计专业、应用数学专业、运筹学与控制论专业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本科学历报考者，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年及以上基层工作经历。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日及以后出生。</w:t>
            </w:r>
          </w:p>
        </w:tc>
      </w:tr>
      <w:tr w:rsidR="00B006C3">
        <w:trPr>
          <w:trHeight w:val="120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美术</w:t>
            </w:r>
          </w:p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专业教师</w:t>
            </w:r>
          </w:p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03010002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贾如霜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1987.02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9120721112514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四川理工学院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美术学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76.72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普通高等教育全日制本科及以上学历，并取得学士及以上学位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spacing w:line="260" w:lineRule="exact"/>
              <w:rPr>
                <w:rFonts w:asciiTheme="majorEastAsia" w:eastAsiaTheme="majorEastAsia" w:hAnsiTheme="majorEastAsia" w:cs="仿宋_GB2312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本科：美术学专业、绘画专业、中国画专业、公共艺术专业</w:t>
            </w:r>
          </w:p>
          <w:p w:rsidR="00B006C3" w:rsidRDefault="00094AEB">
            <w:pPr>
              <w:widowControl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仿宋_GB2312" w:hint="eastAsia"/>
                <w:szCs w:val="21"/>
              </w:rPr>
              <w:t>研究生：美术学专业、艺术学专业、设计艺术学专业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本科学历报考者，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须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具有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年及以上基层工作经历。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C3" w:rsidRDefault="00094AEB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1983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日及以后出生。</w:t>
            </w:r>
          </w:p>
        </w:tc>
      </w:tr>
    </w:tbl>
    <w:p w:rsidR="00B006C3" w:rsidRDefault="00B006C3"/>
    <w:p w:rsidR="00B006C3" w:rsidRDefault="00B006C3">
      <w:pPr>
        <w:spacing w:line="600" w:lineRule="exact"/>
      </w:pPr>
    </w:p>
    <w:sectPr w:rsidR="00B006C3">
      <w:footerReference w:type="default" r:id="rId7"/>
      <w:pgSz w:w="16838" w:h="11906" w:orient="landscape"/>
      <w:pgMar w:top="1361" w:right="2041" w:bottom="1361" w:left="119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EB" w:rsidRDefault="00094AEB">
      <w:r>
        <w:separator/>
      </w:r>
    </w:p>
  </w:endnote>
  <w:endnote w:type="continuationSeparator" w:id="0">
    <w:p w:rsidR="00094AEB" w:rsidRDefault="0009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C3" w:rsidRDefault="00094A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06C3" w:rsidRDefault="00094AE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9730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006C3" w:rsidRDefault="00094AE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9730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EB" w:rsidRDefault="00094AEB">
      <w:r>
        <w:separator/>
      </w:r>
    </w:p>
  </w:footnote>
  <w:footnote w:type="continuationSeparator" w:id="0">
    <w:p w:rsidR="00094AEB" w:rsidRDefault="00094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42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8B73FA"/>
    <w:rsid w:val="00094AEB"/>
    <w:rsid w:val="00A97306"/>
    <w:rsid w:val="00B006C3"/>
    <w:rsid w:val="0548261E"/>
    <w:rsid w:val="0949526E"/>
    <w:rsid w:val="0B15030C"/>
    <w:rsid w:val="0BE832D2"/>
    <w:rsid w:val="10B3470D"/>
    <w:rsid w:val="11883FCA"/>
    <w:rsid w:val="175F2B4D"/>
    <w:rsid w:val="1822151E"/>
    <w:rsid w:val="1B8B73FA"/>
    <w:rsid w:val="1CBA7DF6"/>
    <w:rsid w:val="1F436FA7"/>
    <w:rsid w:val="27055676"/>
    <w:rsid w:val="380C1D83"/>
    <w:rsid w:val="508D6C6B"/>
    <w:rsid w:val="578F6B1D"/>
    <w:rsid w:val="59D60468"/>
    <w:rsid w:val="5B677265"/>
    <w:rsid w:val="5F851B17"/>
    <w:rsid w:val="78D70EFF"/>
    <w:rsid w:val="7F3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FCF5F3-C796-46ED-8C88-D48FB701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2019-01-08T01:59:00Z</cp:lastPrinted>
  <dcterms:created xsi:type="dcterms:W3CDTF">2020-06-11T06:20:00Z</dcterms:created>
  <dcterms:modified xsi:type="dcterms:W3CDTF">2020-06-11T06:20:00Z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