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巴中市应对新冠肺炎疫情应急指挥部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疫情防控组通告（第16号）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认真落实《四川省新冠肺炎疫情常态化防控工作指南（第一版）》要求，全力做好新冠肺炎疫情常态化防控工作，现就全面推行“国家防疫健康信息码”“通讯公司行程信息反馈二维码”（以下简称“两码”）等有关事项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一、全面查验“两码”。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</w:rPr>
        <w:t>广大市民通过国家政务服务平台申领“国家防疫健康信息码，扫描“通讯公司行程信息反馈二维码”了解掌握14天内行程信息。小区（村庄）及大型商超、图书馆、医疗机构、车站码头、旅游景区、宾馆酒店、大中型餐馆等人群密集场所经营业主(或管理方)要严格开展“两码”查验，对体温正常、规范佩戴口罩并持有未见异常“两码”人员放行；对异常人员要做好信息登记、临时隔离，并第一时间报告所在区县卫生健康部门，按疫情防控有关规定处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二、做好信息报告。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</w:rPr>
        <w:t>所有境外及国内重点地区来返巴人员要自觉主动向所在单位、乡镇或社区报告个人真实情况，如实填报旅居史，主动落实疫情防控有关措施。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三、加强个人防护。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</w:rPr>
        <w:t>个人防护要切实做到“戴口罩、勤洗手、常通风、一米线、公筷制、少聚餐”。倡导广大市民在乘坐公共交通工具时，在人员密集场所人与人之间距离小于1米时，在进入各级各类医院和医疗机构、密闭公共场所，如超市、商场、网吧、影剧院、图书馆、室内旅游景点等时，在有感冒、发热、呼吸道等症状时主动佩戴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</w:rPr>
        <w:t>广大市民要严格执行疫情防控相关规定，对不落实常态化措施导致疫情扩散的，将依法追究相关责任。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</w:rPr>
        <w:t>巴中市应对新冠肺炎疫情应急指挥部疫情防控组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</w:rPr>
        <w:t>2020年6月2日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19" w:firstLineChars="15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19" w:firstLineChars="15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19" w:firstLineChars="15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19" w:firstLineChars="15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19" w:firstLineChars="15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19" w:firstLineChars="15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19" w:firstLineChars="15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19" w:firstLineChars="15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“国家政务服务平台”微信小程序标识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drawing>
          <wp:inline distT="0" distB="0" distL="114300" distR="114300">
            <wp:extent cx="2371725" cy="1771650"/>
            <wp:effectExtent l="0" t="0" r="9525" b="0"/>
            <wp:docPr id="1" name="图片 1" descr="防疫健康信息码申领平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防疫健康信息码申领平台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通讯公司行程信息反馈二维码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drawing>
          <wp:inline distT="0" distB="0" distL="114300" distR="114300">
            <wp:extent cx="5514975" cy="2257425"/>
            <wp:effectExtent l="0" t="0" r="9525" b="9525"/>
            <wp:docPr id="2" name="图片 2" descr="通讯公司行程信息反馈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通讯公司行程信息反馈二维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984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57583"/>
    <w:rsid w:val="076D4FEE"/>
    <w:rsid w:val="100E76E6"/>
    <w:rsid w:val="21555106"/>
    <w:rsid w:val="248F5624"/>
    <w:rsid w:val="24D57583"/>
    <w:rsid w:val="28AC1357"/>
    <w:rsid w:val="44E178C4"/>
    <w:rsid w:val="4A3C208B"/>
    <w:rsid w:val="7990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2020-06-16T01:10:00Z</dcterms:created>
  <dc:creator>黄黄爱张张</dc:creator>
  <cp:lastModifiedBy>无欲则刚</cp:lastModifiedBy>
  <cp:lastPrinted>2020-06-16T03:01:00Z</cp:lastPrinted>
  <dcterms:modified xsi:type="dcterms:W3CDTF">2020-06-29T01:12:12Z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