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608" w:type="dxa"/>
        <w:tblInd w:w="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526"/>
        <w:gridCol w:w="4440"/>
        <w:gridCol w:w="2409"/>
        <w:gridCol w:w="1418"/>
        <w:gridCol w:w="1276"/>
        <w:gridCol w:w="1270"/>
        <w:gridCol w:w="855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12" w:type="dxa"/>
          <w:trHeight w:val="630" w:hRule="atLeast"/>
        </w:trPr>
        <w:tc>
          <w:tcPr>
            <w:tcW w:w="13096" w:type="dxa"/>
            <w:gridSpan w:val="7"/>
            <w:tcBorders>
              <w:top w:val="nil"/>
              <w:left w:val="nil"/>
              <w:right w:val="nil"/>
            </w:tcBorders>
          </w:tcPr>
          <w:p>
            <w:r>
              <w:rPr>
                <w:rFonts w:hint="eastAsia" w:ascii="黑体" w:hAnsi="黑体" w:eastAsia="黑体"/>
                <w:b/>
                <w:sz w:val="28"/>
                <w:szCs w:val="28"/>
              </w:rPr>
              <w:t>附</w:t>
            </w:r>
            <w:r>
              <w:rPr>
                <w:rFonts w:hint="eastAsia" w:ascii="黑体" w:hAnsi="黑体" w:eastAsia="黑体"/>
                <w:b/>
                <w:sz w:val="28"/>
                <w:szCs w:val="28"/>
                <w:lang w:val="en-US" w:eastAsia="zh-CN"/>
              </w:rPr>
              <w:t>件4</w:t>
            </w: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：江油市天宝街幼儿园、城西幼儿园</w:t>
            </w:r>
            <w:r>
              <w:rPr>
                <w:rFonts w:ascii="黑体" w:hAnsi="黑体" w:eastAsia="黑体"/>
                <w:b/>
                <w:sz w:val="28"/>
                <w:szCs w:val="28"/>
              </w:rPr>
              <w:t>2020</w:t>
            </w: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年</w:t>
            </w:r>
            <w:r>
              <w:rPr>
                <w:rFonts w:hint="eastAsia" w:ascii="黑体" w:hAnsi="黑体" w:eastAsia="黑体"/>
                <w:b/>
                <w:sz w:val="28"/>
                <w:szCs w:val="28"/>
                <w:lang w:val="en-US" w:eastAsia="zh-CN"/>
              </w:rPr>
              <w:t>秋</w:t>
            </w: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公开招聘教职工面试考核内容与要求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98" w:hRule="atLeast"/>
        </w:trPr>
        <w:tc>
          <w:tcPr>
            <w:tcW w:w="75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岗位</w:t>
            </w:r>
          </w:p>
        </w:tc>
        <w:tc>
          <w:tcPr>
            <w:tcW w:w="1526" w:type="dxa"/>
            <w:vAlign w:val="center"/>
          </w:tcPr>
          <w:p>
            <w:pPr>
              <w:ind w:firstLine="241" w:firstLineChars="10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考核项目</w:t>
            </w:r>
          </w:p>
        </w:tc>
        <w:tc>
          <w:tcPr>
            <w:tcW w:w="44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考核要素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材料准备</w:t>
            </w:r>
          </w:p>
        </w:tc>
        <w:tc>
          <w:tcPr>
            <w:tcW w:w="1418" w:type="dxa"/>
            <w:vAlign w:val="center"/>
          </w:tcPr>
          <w:p>
            <w:pPr>
              <w:ind w:firstLine="120" w:firstLineChars="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考核用时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考核形式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考核方法</w:t>
            </w:r>
          </w:p>
        </w:tc>
        <w:tc>
          <w:tcPr>
            <w:tcW w:w="855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总分值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690" w:hRule="atLeast"/>
        </w:trPr>
        <w:tc>
          <w:tcPr>
            <w:tcW w:w="75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幼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儿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教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师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命题作画</w:t>
            </w:r>
          </w:p>
        </w:tc>
        <w:tc>
          <w:tcPr>
            <w:tcW w:w="4440" w:type="dxa"/>
            <w:vAlign w:val="center"/>
          </w:tcPr>
          <w:p>
            <w:pPr>
              <w:ind w:firstLine="210" w:firstLineChars="1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主题明、情趣浓、构图美、形象好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自备工具</w:t>
            </w:r>
            <w:r>
              <w:rPr>
                <w:rFonts w:ascii="仿宋_GB2312" w:eastAsia="仿宋_GB2312"/>
                <w:szCs w:val="21"/>
              </w:rPr>
              <w:t>,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画纸由考核组提供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现场命题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集体</w:t>
            </w:r>
          </w:p>
        </w:tc>
        <w:tc>
          <w:tcPr>
            <w:tcW w:w="855" w:type="dxa"/>
            <w:vMerge w:val="restart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100</w:t>
            </w:r>
            <w:r>
              <w:rPr>
                <w:rFonts w:hint="eastAsia" w:ascii="仿宋_GB2312" w:eastAsia="仿宋_GB2312"/>
                <w:b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677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讲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课</w:t>
            </w:r>
          </w:p>
        </w:tc>
        <w:tc>
          <w:tcPr>
            <w:tcW w:w="444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仪表仪态、言语表达、普通话水平、设计能力、组织能力、儿童观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基础材料由考核组提供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现场命题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44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舞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蹈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动作协调、舞姿优美、节奏准确、有表现力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服装、道具、音乐自备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2—3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自备内容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20" w:hRule="atLeast"/>
        </w:trPr>
        <w:tc>
          <w:tcPr>
            <w:tcW w:w="75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保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育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员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钢笔字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书写姿势、笔画顺序、间架结构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考核组提供纸笔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集体</w:t>
            </w:r>
          </w:p>
        </w:tc>
        <w:tc>
          <w:tcPr>
            <w:tcW w:w="855" w:type="dxa"/>
            <w:vMerge w:val="restart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100</w:t>
            </w:r>
            <w:r>
              <w:rPr>
                <w:rFonts w:hint="eastAsia" w:ascii="仿宋_GB2312" w:eastAsia="仿宋_GB2312"/>
                <w:b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20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回答规定提问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仪表仪态、言语表达、心理素质、儿童观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现场抽题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199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幼儿徒手操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动</w:t>
            </w:r>
            <w:bookmarkStart w:id="0" w:name="_GoBack"/>
            <w:bookmarkEnd w:id="0"/>
            <w:r>
              <w:rPr>
                <w:rFonts w:hint="eastAsia" w:ascii="仿宋_GB2312" w:eastAsia="仿宋_GB2312"/>
                <w:szCs w:val="21"/>
              </w:rPr>
              <w:t>作协调、姿势优美、节奏准确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2—3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自备内容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315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清洁及整理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观察、判断、条理、速度、效果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考核组提供材料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5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394" w:hRule="atLeast"/>
        </w:trPr>
        <w:tc>
          <w:tcPr>
            <w:tcW w:w="75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保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健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员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钢笔字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书写姿势、笔画顺序、间架结构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考核组提供纸笔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集体</w:t>
            </w:r>
          </w:p>
        </w:tc>
        <w:tc>
          <w:tcPr>
            <w:tcW w:w="855" w:type="dxa"/>
            <w:vMerge w:val="restart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100</w:t>
            </w:r>
            <w:r>
              <w:rPr>
                <w:rFonts w:hint="eastAsia" w:ascii="仿宋_GB2312" w:eastAsia="仿宋_GB2312"/>
                <w:b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556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回答规定提问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仪表仪态、言语表达、心理素质、儿童观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现场抽题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26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firstLine="105" w:firstLineChars="5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专业实操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观察、判断、条理、速度、效果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考核组提供材料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278" w:hRule="atLeast"/>
        </w:trPr>
        <w:tc>
          <w:tcPr>
            <w:tcW w:w="757" w:type="dxa"/>
            <w:vMerge w:val="restart"/>
          </w:tcPr>
          <w:p>
            <w:pPr>
              <w:ind w:firstLine="211" w:firstLineChars="10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厨</w:t>
            </w:r>
          </w:p>
          <w:p>
            <w:pPr>
              <w:ind w:firstLine="211" w:firstLineChars="10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师（助厨）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钢笔字</w:t>
            </w:r>
          </w:p>
        </w:tc>
        <w:tc>
          <w:tcPr>
            <w:tcW w:w="4440" w:type="dxa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书写姿势、笔画顺序、间架结构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纸笔由考核组提供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ind w:firstLine="211" w:firstLineChars="10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ind w:firstLine="422" w:firstLineChars="20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集体</w:t>
            </w:r>
          </w:p>
        </w:tc>
        <w:tc>
          <w:tcPr>
            <w:tcW w:w="855" w:type="dxa"/>
            <w:vMerge w:val="restart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100</w:t>
            </w:r>
            <w:r>
              <w:rPr>
                <w:rFonts w:hint="eastAsia" w:ascii="仿宋_GB2312" w:eastAsia="仿宋_GB2312"/>
                <w:b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7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回答规定问题</w:t>
            </w:r>
          </w:p>
        </w:tc>
        <w:tc>
          <w:tcPr>
            <w:tcW w:w="4440" w:type="dxa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仪表仪态、言语表达、心理素质、儿童观</w:t>
            </w:r>
          </w:p>
        </w:tc>
        <w:tc>
          <w:tcPr>
            <w:tcW w:w="2409" w:type="dxa"/>
            <w:vAlign w:val="center"/>
          </w:tcPr>
          <w:p>
            <w:pPr>
              <w:ind w:firstLine="1050" w:firstLineChars="5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现场抽题</w:t>
            </w:r>
          </w:p>
        </w:tc>
        <w:tc>
          <w:tcPr>
            <w:tcW w:w="1270" w:type="dxa"/>
            <w:vAlign w:val="center"/>
          </w:tcPr>
          <w:p>
            <w:pPr>
              <w:ind w:firstLine="422" w:firstLineChars="20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57" w:type="dxa"/>
            <w:vMerge w:val="restart"/>
            <w:tcBorders>
              <w:top w:val="nil"/>
              <w:bottom w:val="nil"/>
            </w:tcBorders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757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专业实操</w:t>
            </w:r>
          </w:p>
        </w:tc>
        <w:tc>
          <w:tcPr>
            <w:tcW w:w="4440" w:type="dxa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观察、判断、条理、速度、效果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考核组提供材料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ind w:firstLine="422" w:firstLineChars="20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57" w:type="dxa"/>
            <w:vMerge w:val="continue"/>
            <w:tcBorders>
              <w:bottom w:val="nil"/>
            </w:tcBorders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676" w:hRule="atLeast"/>
        </w:trPr>
        <w:tc>
          <w:tcPr>
            <w:tcW w:w="13951" w:type="dxa"/>
            <w:gridSpan w:val="8"/>
          </w:tcPr>
          <w:p>
            <w:pPr>
              <w:widowControl/>
              <w:ind w:left="31680" w:hanging="630" w:hangingChars="30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备注：</w:t>
            </w:r>
            <w:r>
              <w:rPr>
                <w:rFonts w:ascii="仿宋_GB2312" w:eastAsia="仿宋_GB2312"/>
                <w:szCs w:val="21"/>
              </w:rPr>
              <w:t>1.</w:t>
            </w:r>
            <w:r>
              <w:rPr>
                <w:rFonts w:hint="eastAsia" w:ascii="仿宋_GB2312" w:eastAsia="仿宋_GB2312"/>
                <w:szCs w:val="21"/>
              </w:rPr>
              <w:t>聘用录取按面试成绩从高到低等额确定体检人员，如体检不合格出现空缺，不递补。</w:t>
            </w:r>
            <w:r>
              <w:rPr>
                <w:rFonts w:ascii="仿宋_GB2312" w:eastAsia="仿宋_GB2312"/>
                <w:szCs w:val="21"/>
              </w:rPr>
              <w:t xml:space="preserve">                                                       2.</w:t>
            </w:r>
            <w:r>
              <w:rPr>
                <w:rFonts w:hint="eastAsia" w:ascii="仿宋_GB2312" w:eastAsia="仿宋_GB2312"/>
                <w:szCs w:val="21"/>
              </w:rPr>
              <w:t>面试人员比例为</w:t>
            </w:r>
            <w:r>
              <w:rPr>
                <w:rFonts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：</w:t>
            </w:r>
            <w:r>
              <w:rPr>
                <w:rFonts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时，应聘录用成绩不能等于和低于</w:t>
            </w:r>
            <w:r>
              <w:rPr>
                <w:rFonts w:ascii="仿宋_GB2312" w:eastAsia="仿宋_GB2312"/>
                <w:szCs w:val="21"/>
              </w:rPr>
              <w:t>70</w:t>
            </w:r>
            <w:r>
              <w:rPr>
                <w:rFonts w:hint="eastAsia" w:ascii="仿宋_GB2312" w:eastAsia="仿宋_GB2312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7"/>
          <w:gridAfter w:val="1"/>
          <w:wBefore w:w="13096" w:type="dxa"/>
          <w:wAfter w:w="1657" w:type="dxa"/>
          <w:trHeight w:val="100" w:hRule="atLeast"/>
        </w:trPr>
        <w:tc>
          <w:tcPr>
            <w:tcW w:w="855" w:type="dxa"/>
          </w:tcPr>
          <w:p/>
        </w:tc>
      </w:tr>
    </w:tbl>
    <w:p/>
    <w:sectPr>
      <w:headerReference r:id="rId3" w:type="default"/>
      <w:headerReference r:id="rId4" w:type="even"/>
      <w:pgSz w:w="16838" w:h="11906" w:orient="landscape"/>
      <w:pgMar w:top="1134" w:right="1440" w:bottom="1191" w:left="1440" w:header="851" w:footer="992" w:gutter="0"/>
      <w:cols w:space="425" w:num="1"/>
      <w:docGrid w:type="lines" w:linePitch="317" w:charSpace="6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213"/>
  <w:drawingGridVerticalSpacing w:val="31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C87"/>
    <w:rsid w:val="0002671A"/>
    <w:rsid w:val="00086E38"/>
    <w:rsid w:val="00094682"/>
    <w:rsid w:val="000A0EFA"/>
    <w:rsid w:val="000B583B"/>
    <w:rsid w:val="000B5D94"/>
    <w:rsid w:val="000E47E2"/>
    <w:rsid w:val="000E7062"/>
    <w:rsid w:val="000F6790"/>
    <w:rsid w:val="00121519"/>
    <w:rsid w:val="00143B08"/>
    <w:rsid w:val="00196422"/>
    <w:rsid w:val="001E7E7D"/>
    <w:rsid w:val="002208EB"/>
    <w:rsid w:val="002433A6"/>
    <w:rsid w:val="0024600D"/>
    <w:rsid w:val="00272600"/>
    <w:rsid w:val="00284C64"/>
    <w:rsid w:val="002B1885"/>
    <w:rsid w:val="002C3332"/>
    <w:rsid w:val="002E15F4"/>
    <w:rsid w:val="002F439F"/>
    <w:rsid w:val="00316FF9"/>
    <w:rsid w:val="00346B46"/>
    <w:rsid w:val="00347A61"/>
    <w:rsid w:val="0039530D"/>
    <w:rsid w:val="003C51E1"/>
    <w:rsid w:val="003F0A97"/>
    <w:rsid w:val="003F484A"/>
    <w:rsid w:val="00422414"/>
    <w:rsid w:val="0043042C"/>
    <w:rsid w:val="004319D1"/>
    <w:rsid w:val="004668D4"/>
    <w:rsid w:val="004A21CE"/>
    <w:rsid w:val="004A3FEC"/>
    <w:rsid w:val="004C44F1"/>
    <w:rsid w:val="004D4CB4"/>
    <w:rsid w:val="00505B25"/>
    <w:rsid w:val="005678A0"/>
    <w:rsid w:val="00574F62"/>
    <w:rsid w:val="005770CD"/>
    <w:rsid w:val="005B578F"/>
    <w:rsid w:val="005D3C55"/>
    <w:rsid w:val="005D4AB7"/>
    <w:rsid w:val="005F411E"/>
    <w:rsid w:val="00641D6C"/>
    <w:rsid w:val="006918F1"/>
    <w:rsid w:val="00694A99"/>
    <w:rsid w:val="006A0BEA"/>
    <w:rsid w:val="006B1C87"/>
    <w:rsid w:val="006C332E"/>
    <w:rsid w:val="007356D1"/>
    <w:rsid w:val="00750F45"/>
    <w:rsid w:val="007C659E"/>
    <w:rsid w:val="007D2871"/>
    <w:rsid w:val="00845EC9"/>
    <w:rsid w:val="008935FA"/>
    <w:rsid w:val="008E5BE6"/>
    <w:rsid w:val="00915F7A"/>
    <w:rsid w:val="0098555C"/>
    <w:rsid w:val="00986C78"/>
    <w:rsid w:val="009B0DEE"/>
    <w:rsid w:val="009E28A9"/>
    <w:rsid w:val="009E351A"/>
    <w:rsid w:val="009E4F73"/>
    <w:rsid w:val="009E5CF9"/>
    <w:rsid w:val="00A1433B"/>
    <w:rsid w:val="00A20252"/>
    <w:rsid w:val="00AF7F16"/>
    <w:rsid w:val="00B14DBF"/>
    <w:rsid w:val="00B2138C"/>
    <w:rsid w:val="00B34123"/>
    <w:rsid w:val="00B3632B"/>
    <w:rsid w:val="00B519CD"/>
    <w:rsid w:val="00B5675A"/>
    <w:rsid w:val="00B73D8A"/>
    <w:rsid w:val="00BB1339"/>
    <w:rsid w:val="00BE0845"/>
    <w:rsid w:val="00C066C4"/>
    <w:rsid w:val="00C557B6"/>
    <w:rsid w:val="00C928C6"/>
    <w:rsid w:val="00CC05ED"/>
    <w:rsid w:val="00CD66A4"/>
    <w:rsid w:val="00CD72CE"/>
    <w:rsid w:val="00D13BF1"/>
    <w:rsid w:val="00D24A6E"/>
    <w:rsid w:val="00D364E5"/>
    <w:rsid w:val="00D6298E"/>
    <w:rsid w:val="00D65D33"/>
    <w:rsid w:val="00DA06D5"/>
    <w:rsid w:val="00DA3BCF"/>
    <w:rsid w:val="00DB4891"/>
    <w:rsid w:val="00E112F6"/>
    <w:rsid w:val="00E32FF9"/>
    <w:rsid w:val="00E4483B"/>
    <w:rsid w:val="00EA682B"/>
    <w:rsid w:val="00EB1974"/>
    <w:rsid w:val="00EC0303"/>
    <w:rsid w:val="00ED33FF"/>
    <w:rsid w:val="00F836FB"/>
    <w:rsid w:val="00F84AEC"/>
    <w:rsid w:val="00F91089"/>
    <w:rsid w:val="00FA1075"/>
    <w:rsid w:val="00FB02A4"/>
    <w:rsid w:val="00FC4B80"/>
    <w:rsid w:val="0AF51F05"/>
    <w:rsid w:val="4967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129</Words>
  <Characters>737</Characters>
  <Lines>0</Lines>
  <Paragraphs>0</Paragraphs>
  <TotalTime>270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2019-07-04T13:16:00Z</dcterms:created>
  <dc:creator>Administrator</dc:creator>
  <cp:lastModifiedBy>pc</cp:lastModifiedBy>
  <dcterms:modified xsi:type="dcterms:W3CDTF">2020-06-30T08:31:38Z</dcterms:modified>
  <cp:revision>365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