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717" w:rsidRDefault="00691717" w:rsidP="00691717">
      <w:pPr>
        <w:pStyle w:val="2"/>
        <w:widowControl w:val="0"/>
        <w:spacing w:line="590" w:lineRule="exact"/>
        <w:ind w:leftChars="0" w:left="0" w:firstLineChars="0" w:firstLine="0"/>
        <w:rPr>
          <w:rFonts w:ascii="宋体" w:eastAsia="方正黑体简体" w:hAnsi="宋体" w:hint="eastAsia"/>
          <w:sz w:val="33"/>
          <w:szCs w:val="33"/>
          <w:lang w:val="zh-CN"/>
        </w:rPr>
      </w:pPr>
      <w:r>
        <w:rPr>
          <w:rFonts w:ascii="宋体" w:eastAsia="方正黑体简体" w:hAnsi="宋体" w:hint="eastAsia"/>
          <w:sz w:val="33"/>
          <w:szCs w:val="33"/>
          <w:lang w:val="zh-CN"/>
        </w:rPr>
        <w:t>附件</w:t>
      </w:r>
    </w:p>
    <w:p w:rsidR="00691717" w:rsidRDefault="00691717" w:rsidP="00691717">
      <w:pPr>
        <w:pStyle w:val="a0"/>
        <w:rPr>
          <w:rFonts w:ascii="方正小标宋简体" w:hAnsi="方正小标宋简体" w:cs="方正小标宋简体" w:hint="eastAsia"/>
          <w:kern w:val="0"/>
          <w:sz w:val="36"/>
          <w:szCs w:val="36"/>
          <w:lang/>
        </w:rPr>
      </w:pPr>
      <w:r>
        <w:rPr>
          <w:rFonts w:ascii="方正小标宋简体" w:hAnsi="方正小标宋简体" w:cs="方正小标宋简体" w:hint="eastAsia"/>
          <w:kern w:val="0"/>
          <w:sz w:val="36"/>
          <w:szCs w:val="36"/>
          <w:lang/>
        </w:rPr>
        <w:t>2019年下半年资阳市公开考试录用公务员（乐至县职位）拟录用人员第一批公示名单</w:t>
      </w:r>
    </w:p>
    <w:tbl>
      <w:tblPr>
        <w:tblStyle w:val="a"/>
        <w:tblW w:w="1434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55"/>
        <w:gridCol w:w="790"/>
        <w:gridCol w:w="435"/>
        <w:gridCol w:w="795"/>
        <w:gridCol w:w="975"/>
        <w:gridCol w:w="1380"/>
        <w:gridCol w:w="1417"/>
        <w:gridCol w:w="1368"/>
        <w:gridCol w:w="1013"/>
        <w:gridCol w:w="2831"/>
        <w:gridCol w:w="1031"/>
        <w:gridCol w:w="825"/>
        <w:gridCol w:w="507"/>
        <w:gridCol w:w="527"/>
      </w:tblGrid>
      <w:tr w:rsidR="00691717" w:rsidTr="00C60335">
        <w:trPr>
          <w:trHeight w:val="680"/>
          <w:tblHeader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方正黑体简体" w:eastAsia="方正黑体简体" w:hAnsi="方正黑体简体" w:cs="方正黑体简体"/>
                <w:sz w:val="20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0"/>
                <w:lang/>
              </w:rPr>
              <w:t>序号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方正黑体简体" w:eastAsia="方正黑体简体" w:hAnsi="方正黑体简体" w:cs="方正黑体简体" w:hint="eastAsia"/>
                <w:sz w:val="20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0"/>
                <w:lang/>
              </w:rPr>
              <w:t>姓名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方正黑体简体" w:eastAsia="方正黑体简体" w:hAnsi="方正黑体简体" w:cs="方正黑体简体" w:hint="eastAsia"/>
                <w:sz w:val="20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0"/>
                <w:lang/>
              </w:rPr>
              <w:t>性别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方正黑体简体" w:eastAsia="方正黑体简体" w:hAnsi="方正黑体简体" w:cs="方正黑体简体" w:hint="eastAsia"/>
                <w:sz w:val="20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0"/>
                <w:lang/>
              </w:rPr>
              <w:t>出生</w:t>
            </w:r>
            <w:r>
              <w:rPr>
                <w:rFonts w:ascii="方正黑体简体" w:eastAsia="方正黑体简体" w:hAnsi="方正黑体简体" w:cs="方正黑体简体" w:hint="eastAsia"/>
                <w:kern w:val="0"/>
                <w:sz w:val="20"/>
                <w:lang/>
              </w:rPr>
              <w:br/>
              <w:t>年月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方正黑体简体" w:eastAsia="方正黑体简体" w:hAnsi="方正黑体简体" w:cs="方正黑体简体" w:hint="eastAsia"/>
                <w:sz w:val="18"/>
                <w:szCs w:val="18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18"/>
                <w:szCs w:val="18"/>
                <w:lang/>
              </w:rPr>
              <w:t>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方正黑体简体" w:eastAsia="方正黑体简体" w:hAnsi="方正黑体简体" w:cs="方正黑体简体" w:hint="eastAsia"/>
                <w:sz w:val="20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0"/>
                <w:lang/>
              </w:rPr>
              <w:t>毕业院校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方正黑体简体" w:eastAsia="方正黑体简体" w:hAnsi="方正黑体简体" w:cs="方正黑体简体" w:hint="eastAsia"/>
                <w:sz w:val="20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0"/>
                <w:lang/>
              </w:rPr>
              <w:t>专业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方正黑体简体" w:eastAsia="方正黑体简体" w:hAnsi="方正黑体简体" w:cs="方正黑体简体" w:hint="eastAsia"/>
                <w:sz w:val="20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0"/>
                <w:lang/>
              </w:rPr>
              <w:t>准考证号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方正黑体简体" w:eastAsia="方正黑体简体" w:hAnsi="方正黑体简体" w:cs="方正黑体简体" w:hint="eastAsia"/>
                <w:sz w:val="20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0"/>
                <w:lang/>
              </w:rPr>
              <w:t>职位</w:t>
            </w:r>
            <w:r>
              <w:rPr>
                <w:rFonts w:ascii="方正黑体简体" w:eastAsia="方正黑体简体" w:hAnsi="方正黑体简体" w:cs="方正黑体简体" w:hint="eastAsia"/>
                <w:kern w:val="0"/>
                <w:sz w:val="20"/>
                <w:lang/>
              </w:rPr>
              <w:br/>
              <w:t>编码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方正黑体简体" w:eastAsia="方正黑体简体" w:hAnsi="方正黑体简体" w:cs="方正黑体简体" w:hint="eastAsia"/>
                <w:sz w:val="20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0"/>
                <w:lang/>
              </w:rPr>
              <w:t>报考单位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方正黑体简体" w:eastAsia="方正黑体简体" w:hAnsi="方正黑体简体" w:cs="方正黑体简体" w:hint="eastAsia"/>
                <w:sz w:val="20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0"/>
                <w:lang/>
              </w:rPr>
              <w:t>报考职位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方正黑体简体" w:eastAsia="方正黑体简体" w:hAnsi="方正黑体简体" w:cs="方正黑体简体" w:hint="eastAsia"/>
                <w:sz w:val="20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0"/>
                <w:lang/>
              </w:rPr>
              <w:t>总成绩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方正黑体简体" w:eastAsia="方正黑体简体" w:hAnsi="方正黑体简体" w:cs="方正黑体简体" w:hint="eastAsia"/>
                <w:sz w:val="20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0"/>
                <w:lang/>
              </w:rPr>
              <w:t>排名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方正黑体简体" w:eastAsia="方正黑体简体" w:hAnsi="方正黑体简体" w:cs="方正黑体简体" w:hint="eastAsia"/>
                <w:sz w:val="20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0"/>
                <w:lang/>
              </w:rPr>
              <w:t>备注</w:t>
            </w: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冷睿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女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1996.01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云南大学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法学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9110923040120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26230051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中共乐至县纪律检查委员会、乐至县监察委员</w:t>
            </w:r>
            <w:proofErr w:type="gramStart"/>
            <w:r>
              <w:rPr>
                <w:rFonts w:ascii="宋体" w:hAnsi="宋体" w:cs="宋体" w:hint="eastAsia"/>
                <w:kern w:val="0"/>
                <w:sz w:val="20"/>
                <w:lang/>
              </w:rPr>
              <w:t>会机关</w:t>
            </w:r>
            <w:proofErr w:type="gramEnd"/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70.815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周朗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1991.04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研究生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硕士学位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四川大学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工程管理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9110923040214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26230052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中共乐至县委机构编制委员会办公室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67.2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0"/>
                <w:lang/>
              </w:rPr>
              <w:t>江健豪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1994.06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大理大学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公共关系学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9110923040216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26230053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乐至县人民政府办公室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69.15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0"/>
                <w:lang/>
              </w:rPr>
              <w:t>马朔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1994.04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四川农业大学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金融学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9110923040302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26230054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乐至县发展和</w:t>
            </w:r>
            <w:proofErr w:type="gramStart"/>
            <w:r>
              <w:rPr>
                <w:rFonts w:ascii="宋体" w:hAnsi="宋体" w:cs="宋体" w:hint="eastAsia"/>
                <w:kern w:val="0"/>
                <w:sz w:val="20"/>
                <w:lang/>
              </w:rPr>
              <w:t>改革局</w:t>
            </w:r>
            <w:proofErr w:type="gramEnd"/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70.345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谭玲玲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女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1989.09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绵阳师范学院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对外汉语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9110923040322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26230055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乐至县教育和体育局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64.325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王纯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1994.09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长江师范学院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财务管理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9110923040408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26230056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乐至县财政局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财务管理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67.315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0"/>
                <w:lang/>
              </w:rPr>
              <w:t>景旭原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1997.08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成都信息工程大学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旅游管理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9110923040424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26230057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乐至县文化广播电视和旅游局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69.59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谢</w:t>
            </w:r>
            <w:proofErr w:type="gramStart"/>
            <w:r>
              <w:rPr>
                <w:rFonts w:ascii="宋体" w:hAnsi="宋体" w:cs="宋体" w:hint="eastAsia"/>
                <w:kern w:val="0"/>
                <w:sz w:val="20"/>
                <w:lang/>
              </w:rPr>
              <w:t>浩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女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1995.11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苏州大学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公共事业管理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9110923040605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26230058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乐至县文化广播电视和旅游局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69.67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张杨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1988.11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西昌学院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汉语言文学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9110923040613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26230059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乐至县退役军人事务局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68.46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lastRenderedPageBreak/>
              <w:t>10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王勇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1994.02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乐山师范学院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会计学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9110923040702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26230060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乐至县退役军人事务局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66.215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邓良志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1990.05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中国人民武装警察部队学院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法学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9110923040810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26230061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乐至县退役军人事务局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65.505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0"/>
                <w:lang/>
              </w:rPr>
              <w:t>付净萍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女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1995.08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湖南师范大学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教育技术学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9110923041021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26230062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乐至县应急管理局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73.505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樊贵林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1990.11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四川理工学院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制药工程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9110923041028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26230062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乐至县应急管理局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68.875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梁鹏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1997.08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西南财经大学天府学院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金融学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9110923041301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26230063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乐至县国有资产监管和金融工作局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68.47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刘昱志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1995.10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河池学院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经济统计学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9110923041327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26230064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乐至县统计局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68.7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16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杨国琼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女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1987.10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四川大学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法律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9110923041408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26230065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乐至县信访局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62.53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0"/>
                <w:lang/>
              </w:rPr>
              <w:t>袁</w:t>
            </w:r>
            <w:proofErr w:type="gramEnd"/>
            <w:r>
              <w:rPr>
                <w:rFonts w:ascii="宋体" w:hAnsi="宋体" w:cs="宋体" w:hint="eastAsia"/>
                <w:kern w:val="0"/>
                <w:sz w:val="20"/>
                <w:lang/>
              </w:rPr>
              <w:t>小兵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1996.04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宜宾学院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软件工程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9110923041412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26230066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四川省</w:t>
            </w:r>
            <w:proofErr w:type="gramStart"/>
            <w:r>
              <w:rPr>
                <w:rFonts w:ascii="宋体" w:hAnsi="宋体" w:cs="宋体" w:hint="eastAsia"/>
                <w:kern w:val="0"/>
                <w:sz w:val="20"/>
                <w:lang/>
              </w:rPr>
              <w:t>党政网</w:t>
            </w:r>
            <w:proofErr w:type="gramEnd"/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乐至县管理中心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62.92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潘昭华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1993.08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成都理工大学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地理信息科学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9110923041530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26230072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乐至县城镇规划管理办公室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72.47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19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汪辉吉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1996.12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西南石油大学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土木工程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9110923041705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26230073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乐至县农村能源建设管理办公室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70.725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李佳怡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女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1994.12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西昌学院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土地资源管理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9110923041707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26230074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乐至县农村经营管理局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66.05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lastRenderedPageBreak/>
              <w:t>21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陈雅</w:t>
            </w:r>
            <w:proofErr w:type="gramStart"/>
            <w:r>
              <w:rPr>
                <w:rFonts w:ascii="宋体" w:hAnsi="宋体" w:cs="宋体" w:hint="eastAsia"/>
                <w:kern w:val="0"/>
                <w:sz w:val="20"/>
                <w:lang/>
              </w:rPr>
              <w:t>箐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女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1994.06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四川大学锦江学院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会计学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9110923041722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26230075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乐至县农村经营管理局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73.485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李志炜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1995.12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重庆理工大学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国际经济与贸易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9110923041807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26230076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乐至县投资促进服务中心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69.635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李燕梅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女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1995.03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绵阳师范学院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风景园林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9110923041916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26230078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乐至县森林病虫防治检疫站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71.325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0"/>
                <w:lang/>
              </w:rPr>
              <w:t>李延飞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1987.09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研究生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硕士学位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成都理工大学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矿产普查与勘探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9110923041911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26230078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乐至县森林病虫防治检疫站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67.265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肖珊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女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1995.10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重庆第二师范学院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汉语言文学（网络传播）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9110923042001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26230079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乐至县蚕桑局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63.96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胡心怡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女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1993.06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西南科技大学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经济学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9110923042006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26230080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乐至县普查中心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67.565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李丽娟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女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1994.12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成都大学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会计学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9110923042028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26230081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乐至县财政国库集中支付中心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财务管理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72.325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邹嘉宸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女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1994.12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西南科技大学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会计学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9110923042209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26230081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乐至县财政国库集中支付中心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财务管理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70.845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29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0"/>
                <w:lang/>
              </w:rPr>
              <w:t>赵晶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女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1991.08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西南财经大学天府学院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会计学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9110923042115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26230081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乐至县财政国库集中支付中心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财务管理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69.215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3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30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0"/>
                <w:lang/>
              </w:rPr>
              <w:t>熊治澄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1998.08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大专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浙江警官职业学院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司法信息安全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9110923042227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26230082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乐至县童家镇人民政府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67.565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31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杨靖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1995.08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大专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四川建筑职业技术学院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城镇规划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9110923042401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26230083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乐至县童家镇人民政府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65.135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lastRenderedPageBreak/>
              <w:t>32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马泽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1995.12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西南交通大学希望学院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土木工程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9110923042517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26230084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乐至县童家镇人民政府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67.155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33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郭婉岚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女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1996.01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大专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成都理工大学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计算机信息管理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9110923042901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26230085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74.52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34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李天煜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1995.08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大专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四川托普信息技术职业学院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环境艺术设计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9110923043420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26230085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74.295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35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王煜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女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1995.04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西南石油大学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油气储运工程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9110923050310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26230085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3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36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周琛宗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1997.05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四川大学锦城学院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通信工程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9110923050428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26230085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72.245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37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0"/>
                <w:lang/>
              </w:rPr>
              <w:t>官吉峰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1993.01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大专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西南石油大学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焊接技术及自动化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9110923042829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26230085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71.995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38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李博伦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1992.01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四川大学锦城学院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电子信息科学与技术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9110923050818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26230085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71.885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39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邓松易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1995.10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四川大学锦江学院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机械设计制造及其自动化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9110923042801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26230085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71.795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40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张范晔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1993.07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大专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国家开放大学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行政管理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9110923050917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26230085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71.605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41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吴翼廷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女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1996.03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大专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乐山职业技术学院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中药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9110923043222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26230085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71.325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42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吴超逸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1995.02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西华大学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车辆工程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9110923042703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26230085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71.285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lastRenderedPageBreak/>
              <w:t>43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余文强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1992.02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大专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西华大学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电气自动化技术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9110923052406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26230086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71.585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44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张加杰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1991.08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大专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四川航天职业技术学院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汽车制造与装配技术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9110923052607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26230086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71.18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45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杨定律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1992.10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成都理工大学工程技术学院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材料成型及控制工程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9110923052628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26230086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71.02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3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46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0"/>
                <w:lang/>
              </w:rPr>
              <w:t>王延振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1985.07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云南大学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视觉传达设计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9110923051802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26230086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70.77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47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曹霖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1996.08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攀枝花学院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工程管理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9110923051416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26230086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70.72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48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王博雅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女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1990.04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大专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成都艺术职业学院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艺术设计（城市园林设计）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9110923051614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26230086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70.655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49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周密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女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1995.12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重庆师范大学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服装设计与工程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9110923051407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26230086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70.48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50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倪瑜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女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1986.10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北京大学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国际经济与贸易（网络教育）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9110923051812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26230086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70.075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51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0"/>
                <w:lang/>
              </w:rPr>
              <w:t>陈汝培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1994.11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成都东软学院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电子商务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9110923051825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26230086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69.86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52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刘洪伟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1997.11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大专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四川城市职业学院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汽车营销与服务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9110923052210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26230086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69.42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53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刘静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女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1992.02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西南石油大学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材料科学与工程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9110923054407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26230087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74.865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lastRenderedPageBreak/>
              <w:t>54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0"/>
                <w:lang/>
              </w:rPr>
              <w:t>杜思言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1993.06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四川大学锦城学院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机械设计制造及其自动化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9110923054004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26230087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74.26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55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唐亚文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女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1991.02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四川师范大学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资源环境与城乡规划管理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9110923054402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26230087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71.32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3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56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余小龙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1988.08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大专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东北师范大学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行政管理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9110923054826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26230087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71.16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57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王亚君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女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1992.05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成都理工大学广播影视学院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传播学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9110923054520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26230087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70.61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58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0"/>
                <w:lang/>
              </w:rPr>
              <w:t>赖星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女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1991.01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成都信息工程学院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行政管理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9110923053611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26230087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69.715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59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王</w:t>
            </w:r>
            <w:proofErr w:type="gramStart"/>
            <w:r>
              <w:rPr>
                <w:rFonts w:ascii="宋体" w:hAnsi="宋体" w:cs="宋体" w:hint="eastAsia"/>
                <w:kern w:val="0"/>
                <w:sz w:val="20"/>
                <w:lang/>
              </w:rPr>
              <w:t>浩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1994.01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玉林师范学院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市场营销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9110923053724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26230087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69.435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杨昌茂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1995.02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重庆邮电大学移通学院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电子信息工程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9110923054412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26230087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69.43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李原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1996.05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大专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四川工程职业技术学院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汽车检测与维修技术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9110923053110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26230087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69.31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徐明晨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1991.12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大专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四川科技职业学院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机械制造与自动化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9110923061017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26230088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74.865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0"/>
                <w:lang/>
              </w:rPr>
              <w:t>徐洁馨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女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1994.11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中国青年政治学院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国际经济与贸易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9110923061321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26230088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74.39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陈玉琴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女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1991.05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四川师范大学成都学院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通信工程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9110923060908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26230088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72.01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lastRenderedPageBreak/>
              <w:t>65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袁宇航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1997.08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郑州航空工业管理学院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机械设计制造及其自动化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9110923061005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26230088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71.25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66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高强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1993.09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大专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四川交通职业技术学院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汽车运用技术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9110923060309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26230088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71.18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0"/>
                <w:lang/>
              </w:rPr>
              <w:t>胡森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1990.05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大专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重庆城市职业学院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酒店管理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9110923060902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26230088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70.955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汪鑫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1996.11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西华大学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汽车服务工程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9110923060202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26230088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70.595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69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范德秋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女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1994.10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怀化学院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物流管理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9110923061902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26230088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70.05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吴昊天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1990.12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西南科技大学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交通土建工程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9110923061125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26230088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综合管理4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69.76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0"/>
                <w:lang/>
              </w:rPr>
              <w:t>任孟初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女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1992.01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四川农业大学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财务管理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9110923062220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26230089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乐至县乡镇机关（财政所）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财务管理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73.8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王舒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女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1994.08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四川大学锦江学院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财务管理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9110923062019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26230089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乐至县乡镇机关（财政所）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财务管理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73.7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彭熙周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1994.01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西南财经大学天府学院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金融学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9110923062729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26230089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乐至县乡镇机关（财政所）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财务管理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73.02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3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李梦婷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女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1992.04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西南交通大学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会计学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9110923062702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26230089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乐至县乡镇机关（财政所）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财务管理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71.725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刘帅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1994.07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四川大学锦城学院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财务管理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9110923062509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26230089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乐至县乡镇机关（财政所）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财务管理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70.665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</w:tbl>
    <w:tbl>
      <w:tblPr>
        <w:tblW w:w="1434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55"/>
        <w:gridCol w:w="790"/>
        <w:gridCol w:w="435"/>
        <w:gridCol w:w="795"/>
        <w:gridCol w:w="975"/>
        <w:gridCol w:w="1380"/>
        <w:gridCol w:w="1417"/>
        <w:gridCol w:w="1368"/>
        <w:gridCol w:w="1013"/>
        <w:gridCol w:w="2831"/>
        <w:gridCol w:w="1031"/>
        <w:gridCol w:w="825"/>
        <w:gridCol w:w="507"/>
        <w:gridCol w:w="527"/>
      </w:tblGrid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lastRenderedPageBreak/>
              <w:t>76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0"/>
                <w:lang/>
              </w:rPr>
              <w:t>罗运成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1987.02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大专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国家开放大学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会计学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9110923062116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26230089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乐至县乡镇机关（财政所）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财务管理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69.825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王华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女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1995.12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本科</w:t>
            </w:r>
            <w:r>
              <w:rPr>
                <w:rFonts w:ascii="宋体" w:hAnsi="宋体" w:cs="宋体" w:hint="eastAsia"/>
                <w:kern w:val="0"/>
                <w:sz w:val="20"/>
                <w:lang/>
              </w:rPr>
              <w:br/>
              <w:t>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四川师范大学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经济学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9110923062707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26230089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乐至县乡镇机关（财政所）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财务管理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69.71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0"/>
                <w:lang/>
              </w:rPr>
              <w:t>代鹏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1995.11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大专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成都理工大学工程技术学院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会计与审计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9110923062015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26230089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乐至县乡镇机关（财政所）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财务管理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69.3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  <w:tr w:rsidR="00691717" w:rsidTr="00C60335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79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0"/>
                <w:lang/>
              </w:rPr>
              <w:t>申佳立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女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 xml:space="preserve">1996.07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大专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西华大学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会计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9110923062523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26230089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乐至县乡镇机关（财政所）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财务管理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69.09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lang/>
              </w:rPr>
              <w:t>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91717" w:rsidRDefault="00691717" w:rsidP="00C60335">
            <w:pPr>
              <w:jc w:val="center"/>
              <w:textAlignment w:val="center"/>
              <w:rPr>
                <w:rFonts w:ascii="宋体" w:hAnsi="宋体" w:cs="宋体" w:hint="eastAsia"/>
                <w:sz w:val="20"/>
              </w:rPr>
            </w:pPr>
          </w:p>
        </w:tc>
      </w:tr>
    </w:tbl>
    <w:p w:rsidR="00691717" w:rsidRDefault="00691717" w:rsidP="00691717">
      <w:pPr>
        <w:pStyle w:val="a0"/>
        <w:ind w:firstLine="1116"/>
        <w:rPr>
          <w:rFonts w:ascii="方正小标宋简体" w:hAnsi="方正小标宋简体" w:cs="方正小标宋简体" w:hint="eastAsia"/>
          <w:kern w:val="0"/>
          <w:sz w:val="36"/>
          <w:szCs w:val="36"/>
          <w:lang/>
        </w:rPr>
      </w:pPr>
    </w:p>
    <w:p w:rsidR="00831D40" w:rsidRDefault="00831D40" w:rsidP="00691717"/>
    <w:sectPr w:rsidR="00831D40">
      <w:pgSz w:w="16838" w:h="11906" w:orient="landscape"/>
      <w:pgMar w:top="1588" w:right="680" w:bottom="1474" w:left="680" w:header="851" w:footer="1191" w:gutter="0"/>
      <w:pgNumType w:fmt="numberInDash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91717"/>
    <w:rsid w:val="00214292"/>
    <w:rsid w:val="00345BCE"/>
    <w:rsid w:val="00663493"/>
    <w:rsid w:val="00691717"/>
    <w:rsid w:val="007A0FFF"/>
    <w:rsid w:val="00831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  <w:ind w:firstLineChars="310" w:firstLine="3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qFormat="1"/>
    <w:lsdException w:name="Subtitle" w:semiHidden="0" w:uiPriority="11" w:unhideWhenUsed="0" w:qFormat="1"/>
    <w:lsdException w:name="Body Text First Indent 2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691717"/>
    <w:pPr>
      <w:spacing w:line="240" w:lineRule="auto"/>
      <w:ind w:firstLineChars="0" w:firstLine="0"/>
    </w:pPr>
    <w:rPr>
      <w:rFonts w:ascii="Times New Roman" w:eastAsia="宋体" w:hAnsi="Times New Roman" w:cs="Times New Roman"/>
      <w:color w:val="00000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font01">
    <w:name w:val="font01"/>
    <w:basedOn w:val="a1"/>
    <w:rsid w:val="00691717"/>
    <w:rPr>
      <w:rFonts w:ascii="宋体" w:eastAsia="宋体" w:hAnsi="宋体" w:cs="宋体" w:hint="eastAsia"/>
      <w:i w:val="0"/>
      <w:color w:val="000000"/>
      <w:sz w:val="20"/>
      <w:szCs w:val="20"/>
      <w:u w:val="none"/>
    </w:rPr>
  </w:style>
  <w:style w:type="character" w:styleId="a4">
    <w:name w:val="Strong"/>
    <w:basedOn w:val="a1"/>
    <w:qFormat/>
    <w:rsid w:val="00691717"/>
    <w:rPr>
      <w:b/>
    </w:rPr>
  </w:style>
  <w:style w:type="character" w:styleId="a5">
    <w:name w:val="page number"/>
    <w:basedOn w:val="a1"/>
    <w:rsid w:val="00691717"/>
  </w:style>
  <w:style w:type="character" w:customStyle="1" w:styleId="font21">
    <w:name w:val="font21"/>
    <w:basedOn w:val="a1"/>
    <w:rsid w:val="00691717"/>
    <w:rPr>
      <w:rFonts w:ascii="Arial" w:hAnsi="Arial" w:cs="Arial" w:hint="default"/>
      <w:i w:val="0"/>
      <w:color w:val="000000"/>
      <w:sz w:val="20"/>
      <w:szCs w:val="20"/>
      <w:u w:val="none"/>
    </w:rPr>
  </w:style>
  <w:style w:type="paragraph" w:styleId="a6">
    <w:name w:val="Body Text Indent"/>
    <w:basedOn w:val="a"/>
    <w:link w:val="Char"/>
    <w:uiPriority w:val="99"/>
    <w:qFormat/>
    <w:rsid w:val="00691717"/>
    <w:pPr>
      <w:ind w:firstLineChars="200" w:firstLine="600"/>
    </w:pPr>
    <w:rPr>
      <w:sz w:val="30"/>
      <w:szCs w:val="30"/>
    </w:rPr>
  </w:style>
  <w:style w:type="character" w:customStyle="1" w:styleId="Char">
    <w:name w:val="正文文本缩进 Char"/>
    <w:basedOn w:val="a1"/>
    <w:link w:val="a6"/>
    <w:uiPriority w:val="99"/>
    <w:rsid w:val="00691717"/>
    <w:rPr>
      <w:rFonts w:ascii="Times New Roman" w:eastAsia="宋体" w:hAnsi="Times New Roman" w:cs="Times New Roman"/>
      <w:color w:val="000000"/>
      <w:sz w:val="30"/>
      <w:szCs w:val="30"/>
    </w:rPr>
  </w:style>
  <w:style w:type="paragraph" w:styleId="a0">
    <w:name w:val="Body Text"/>
    <w:basedOn w:val="a"/>
    <w:link w:val="Char0"/>
    <w:qFormat/>
    <w:rsid w:val="00691717"/>
    <w:pPr>
      <w:spacing w:line="590" w:lineRule="exact"/>
      <w:jc w:val="center"/>
    </w:pPr>
    <w:rPr>
      <w:rFonts w:ascii="宋体" w:eastAsia="方正小标宋简体" w:hAnsi="宋体"/>
      <w:sz w:val="44"/>
    </w:rPr>
  </w:style>
  <w:style w:type="character" w:customStyle="1" w:styleId="Char0">
    <w:name w:val="正文文本 Char"/>
    <w:basedOn w:val="a1"/>
    <w:link w:val="a0"/>
    <w:rsid w:val="00691717"/>
    <w:rPr>
      <w:rFonts w:ascii="宋体" w:eastAsia="方正小标宋简体" w:hAnsi="宋体" w:cs="Times New Roman"/>
      <w:color w:val="000000"/>
      <w:sz w:val="44"/>
      <w:szCs w:val="20"/>
    </w:rPr>
  </w:style>
  <w:style w:type="paragraph" w:styleId="a7">
    <w:name w:val="Normal (Web)"/>
    <w:basedOn w:val="a"/>
    <w:rsid w:val="00691717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2">
    <w:name w:val="Body Text First Indent 2"/>
    <w:basedOn w:val="a6"/>
    <w:link w:val="2Char"/>
    <w:uiPriority w:val="99"/>
    <w:qFormat/>
    <w:rsid w:val="00691717"/>
    <w:pPr>
      <w:ind w:leftChars="200" w:left="420" w:firstLine="420"/>
    </w:pPr>
  </w:style>
  <w:style w:type="character" w:customStyle="1" w:styleId="2Char">
    <w:name w:val="正文首行缩进 2 Char"/>
    <w:basedOn w:val="Char"/>
    <w:link w:val="2"/>
    <w:uiPriority w:val="99"/>
    <w:rsid w:val="00691717"/>
  </w:style>
  <w:style w:type="paragraph" w:styleId="a8">
    <w:name w:val="header"/>
    <w:basedOn w:val="a"/>
    <w:link w:val="Char1"/>
    <w:rsid w:val="0069171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1">
    <w:name w:val="页眉 Char"/>
    <w:basedOn w:val="a1"/>
    <w:link w:val="a8"/>
    <w:rsid w:val="00691717"/>
    <w:rPr>
      <w:rFonts w:ascii="Times New Roman" w:eastAsia="宋体" w:hAnsi="Times New Roman" w:cs="Times New Roman"/>
      <w:color w:val="000000"/>
      <w:sz w:val="18"/>
      <w:szCs w:val="20"/>
    </w:rPr>
  </w:style>
  <w:style w:type="paragraph" w:styleId="a9">
    <w:name w:val="footer"/>
    <w:basedOn w:val="a"/>
    <w:link w:val="Char2"/>
    <w:rsid w:val="0069171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2">
    <w:name w:val="页脚 Char"/>
    <w:basedOn w:val="a1"/>
    <w:link w:val="a9"/>
    <w:rsid w:val="00691717"/>
    <w:rPr>
      <w:rFonts w:ascii="Times New Roman" w:eastAsia="宋体" w:hAnsi="Times New Roman" w:cs="Times New Roman"/>
      <w:color w:val="000000"/>
      <w:sz w:val="18"/>
      <w:szCs w:val="20"/>
    </w:rPr>
  </w:style>
  <w:style w:type="paragraph" w:customStyle="1" w:styleId="1">
    <w:name w:val="列出段落1"/>
    <w:basedOn w:val="a"/>
    <w:uiPriority w:val="99"/>
    <w:qFormat/>
    <w:rsid w:val="00691717"/>
    <w:pPr>
      <w:ind w:firstLineChars="200" w:firstLine="420"/>
    </w:pPr>
  </w:style>
  <w:style w:type="paragraph" w:styleId="aa">
    <w:name w:val="List Paragraph"/>
    <w:basedOn w:val="a"/>
    <w:qFormat/>
    <w:rsid w:val="00691717"/>
    <w:pPr>
      <w:widowControl w:val="0"/>
      <w:ind w:firstLineChars="200" w:firstLine="420"/>
    </w:pPr>
    <w:rPr>
      <w:rFonts w:ascii="Calibri" w:hAnsi="Calibri"/>
      <w:color w:val="auto"/>
      <w:szCs w:val="22"/>
    </w:rPr>
  </w:style>
  <w:style w:type="table" w:styleId="ab">
    <w:name w:val="Table Grid"/>
    <w:basedOn w:val="a2"/>
    <w:uiPriority w:val="99"/>
    <w:unhideWhenUsed/>
    <w:rsid w:val="00691717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1045</Words>
  <Characters>5960</Characters>
  <Application>Microsoft Office Word</Application>
  <DocSecurity>0</DocSecurity>
  <Lines>49</Lines>
  <Paragraphs>13</Paragraphs>
  <ScaleCrop>false</ScaleCrop>
  <Company>微软中国</Company>
  <LinksUpToDate>false</LinksUpToDate>
  <CharactersWithSpaces>6992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2020-07-13T08:42:00Z</dcterms:created>
  <dcterms:modified xsi:type="dcterms:W3CDTF">2020-07-13T08:43:00Z</dcterms:modified>
</cp:coreProperties>
</file>