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BB" w:rsidRDefault="001E1ABB" w:rsidP="001E1ABB">
      <w:pPr>
        <w:pStyle w:val="a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附件1</w:t>
      </w:r>
    </w:p>
    <w:p w:rsidR="001E1ABB" w:rsidRDefault="001E1ABB" w:rsidP="001E1ABB">
      <w:pPr>
        <w:spacing w:line="600" w:lineRule="exact"/>
        <w:ind w:firstLineChars="200" w:firstLine="88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四川青衣开发投资有限公司高管人员岗位职责及任职条件表</w:t>
      </w:r>
    </w:p>
    <w:tbl>
      <w:tblPr>
        <w:tblW w:w="14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374"/>
        <w:gridCol w:w="1134"/>
        <w:gridCol w:w="851"/>
        <w:gridCol w:w="3118"/>
        <w:gridCol w:w="7677"/>
      </w:tblGrid>
      <w:tr w:rsidR="001E1ABB" w:rsidTr="004C2EE9">
        <w:trPr>
          <w:trHeight w:val="669"/>
          <w:jc w:val="center"/>
        </w:trPr>
        <w:tc>
          <w:tcPr>
            <w:tcW w:w="137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公司</w:t>
            </w:r>
          </w:p>
        </w:tc>
        <w:tc>
          <w:tcPr>
            <w:tcW w:w="113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岗位</w:t>
            </w:r>
          </w:p>
        </w:tc>
        <w:tc>
          <w:tcPr>
            <w:tcW w:w="851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人数</w:t>
            </w:r>
          </w:p>
        </w:tc>
        <w:tc>
          <w:tcPr>
            <w:tcW w:w="3118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工作职责概要</w:t>
            </w:r>
          </w:p>
        </w:tc>
        <w:tc>
          <w:tcPr>
            <w:tcW w:w="7677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00" w:lineRule="atLeast"/>
              <w:jc w:val="center"/>
              <w:rPr>
                <w:rFonts w:ascii="仿宋_GB2312" w:eastAsia="仿宋_GB2312" w:hAnsiTheme="minorEastAsia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其他资质条件要求</w:t>
            </w:r>
          </w:p>
        </w:tc>
      </w:tr>
      <w:tr w:rsidR="001E1ABB" w:rsidTr="004C2EE9">
        <w:trPr>
          <w:trHeight w:val="2676"/>
          <w:jc w:val="center"/>
        </w:trPr>
        <w:tc>
          <w:tcPr>
            <w:tcW w:w="137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四川青衣开发投资有限公司</w:t>
            </w:r>
          </w:p>
        </w:tc>
        <w:tc>
          <w:tcPr>
            <w:tcW w:w="113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董事、副总经理</w:t>
            </w:r>
          </w:p>
        </w:tc>
        <w:tc>
          <w:tcPr>
            <w:tcW w:w="851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分管财务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投融部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、战略规划部。协助董事长（总经理）制定并实施企业战略、资本运作、招商引资、经营计划等，实现公司的经营管理目标及发展目标。</w:t>
            </w:r>
          </w:p>
        </w:tc>
        <w:tc>
          <w:tcPr>
            <w:tcW w:w="7677" w:type="dxa"/>
            <w:vAlign w:val="center"/>
          </w:tcPr>
          <w:p w:rsidR="001E1ABB" w:rsidRDefault="001E1ABB" w:rsidP="004C2EE9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1、现任行政机关、事业单位副科级以上领导职务满2年以上或担任国有企业相当于副科级职务以上满2年以上或有相应高级以上专业职称的。</w:t>
            </w:r>
          </w:p>
          <w:p w:rsidR="001E1ABB" w:rsidRDefault="001E1ABB" w:rsidP="004C2EE9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2、具有8年以上相关工作经验或5年以上企业全面管理工作经验；</w:t>
            </w:r>
          </w:p>
          <w:p w:rsidR="001E1ABB" w:rsidRDefault="001E1ABB" w:rsidP="004C2EE9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3、熟悉企业业务和流程，熟悉企业的全面运作，具有先进的管理理念以及较强的战略制定与实施能力；</w:t>
            </w:r>
          </w:p>
          <w:p w:rsidR="001E1ABB" w:rsidRDefault="001E1ABB" w:rsidP="004C2EE9">
            <w:pPr>
              <w:pStyle w:val="a0"/>
              <w:spacing w:line="320" w:lineRule="exact"/>
              <w:rPr>
                <w:rFonts w:ascii="仿宋_GB2312" w:eastAsia="仿宋_GB2312" w:hAnsi="宋体"/>
                <w:kern w:val="2"/>
                <w:sz w:val="24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4、具备现代企业领导能力，善于激发下属能力，讲究团队精神，事业心极强；</w:t>
            </w:r>
          </w:p>
          <w:p w:rsidR="001E1ABB" w:rsidRDefault="001E1ABB" w:rsidP="004C2EE9">
            <w:pPr>
              <w:pStyle w:val="a0"/>
              <w:spacing w:line="320" w:lineRule="exact"/>
              <w:rPr>
                <w:rFonts w:ascii="仿宋_GB2312" w:eastAsia="仿宋_GB2312" w:hAnsi="宋体"/>
                <w:kern w:val="2"/>
                <w:sz w:val="24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5、善于企业规划，能给企业带来盈利及持续发展；</w:t>
            </w:r>
          </w:p>
          <w:p w:rsidR="001E1ABB" w:rsidRDefault="001E1ABB" w:rsidP="004C2EE9">
            <w:pPr>
              <w:pStyle w:val="a0"/>
              <w:spacing w:line="320" w:lineRule="exact"/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6、具有在大型国有或跨国企业担任高</w:t>
            </w:r>
            <w:proofErr w:type="gramStart"/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管职务</w:t>
            </w:r>
            <w:proofErr w:type="gramEnd"/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的优先。</w:t>
            </w:r>
          </w:p>
        </w:tc>
      </w:tr>
      <w:tr w:rsidR="001E1ABB" w:rsidTr="004C2EE9">
        <w:trPr>
          <w:trHeight w:val="2680"/>
          <w:jc w:val="center"/>
        </w:trPr>
        <w:tc>
          <w:tcPr>
            <w:tcW w:w="137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夹江县城市运营管理服务有限公司</w:t>
            </w:r>
          </w:p>
        </w:tc>
        <w:tc>
          <w:tcPr>
            <w:tcW w:w="1134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执行董事、总经理</w:t>
            </w:r>
          </w:p>
        </w:tc>
        <w:tc>
          <w:tcPr>
            <w:tcW w:w="851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1E1ABB" w:rsidRDefault="001E1ABB" w:rsidP="004C2EE9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制定和实施城运公司总体战略与年度经营计划，建立和健全公司的管理体系与组织结构，主持公司的日常经营管理工作，实现公司经营管理目标和发展目标。</w:t>
            </w:r>
          </w:p>
        </w:tc>
        <w:tc>
          <w:tcPr>
            <w:tcW w:w="7677" w:type="dxa"/>
            <w:vAlign w:val="center"/>
          </w:tcPr>
          <w:p w:rsidR="001E1ABB" w:rsidRDefault="001E1ABB" w:rsidP="004C2EE9">
            <w:pPr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1、现任行政机关、事业单位副科级以上领导职务满2年以上或担任国有企业相当于副科级职务以上满2年以上或有相应高级以上专业职称的；</w:t>
            </w:r>
          </w:p>
          <w:p w:rsidR="001E1ABB" w:rsidRDefault="001E1ABB" w:rsidP="004C2EE9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2、具有8年以上相关工作经验或5年以上企业全面管理工作经验；</w:t>
            </w:r>
          </w:p>
          <w:p w:rsidR="001E1ABB" w:rsidRDefault="001E1ABB" w:rsidP="004C2EE9">
            <w:pPr>
              <w:pStyle w:val="a0"/>
              <w:spacing w:line="320" w:lineRule="exact"/>
              <w:rPr>
                <w:rFonts w:ascii="仿宋_GB2312" w:eastAsia="仿宋_GB2312" w:hAnsi="宋体"/>
                <w:kern w:val="2"/>
                <w:sz w:val="24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3、了解国家方针政策，必要的财务、金融和法律知识，善于在国家法律允许范围内扩大经营项目，增强企业的经济实力和竞争能力；</w:t>
            </w:r>
          </w:p>
          <w:p w:rsidR="001E1ABB" w:rsidRDefault="001E1ABB" w:rsidP="004C2EE9">
            <w:pPr>
              <w:pStyle w:val="a0"/>
              <w:spacing w:line="320" w:lineRule="exact"/>
            </w:pPr>
            <w:r>
              <w:rPr>
                <w:rFonts w:ascii="仿宋_GB2312" w:eastAsia="仿宋_GB2312" w:hAnsi="宋体" w:hint="eastAsia"/>
                <w:kern w:val="2"/>
                <w:sz w:val="24"/>
                <w:szCs w:val="22"/>
              </w:rPr>
              <w:t>4、具有敏锐的市场洞察力、优秀的策划组织能力和良好的市场开拓能力。</w:t>
            </w:r>
          </w:p>
        </w:tc>
      </w:tr>
    </w:tbl>
    <w:p w:rsidR="001E1ABB" w:rsidRDefault="001E1ABB" w:rsidP="001E1ABB">
      <w:pPr>
        <w:pStyle w:val="a0"/>
        <w:sectPr w:rsidR="001E1ABB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B062E7" w:rsidRPr="001E1ABB" w:rsidRDefault="00B062E7" w:rsidP="001E1ABB"/>
    <w:sectPr w:rsidR="00B062E7" w:rsidRPr="001E1ABB" w:rsidSect="00B06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EEB" w:rsidRDefault="00ED6EEB" w:rsidP="00ED6EEB">
      <w:r>
        <w:separator/>
      </w:r>
    </w:p>
  </w:endnote>
  <w:endnote w:type="continuationSeparator" w:id="1">
    <w:p w:rsidR="00ED6EEB" w:rsidRDefault="00ED6EEB" w:rsidP="00ED6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EEB" w:rsidRDefault="00ED6EEB" w:rsidP="00ED6EEB">
      <w:r>
        <w:separator/>
      </w:r>
    </w:p>
  </w:footnote>
  <w:footnote w:type="continuationSeparator" w:id="1">
    <w:p w:rsidR="00ED6EEB" w:rsidRDefault="00ED6EEB" w:rsidP="00ED6E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6EEB"/>
    <w:rsid w:val="001E1ABB"/>
    <w:rsid w:val="00B062E7"/>
    <w:rsid w:val="00ED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D6EE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ED6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ED6EE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D6E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ED6EEB"/>
    <w:rPr>
      <w:sz w:val="18"/>
      <w:szCs w:val="18"/>
    </w:rPr>
  </w:style>
  <w:style w:type="paragraph" w:styleId="a0">
    <w:name w:val="Body Text"/>
    <w:basedOn w:val="a"/>
    <w:link w:val="Char1"/>
    <w:qFormat/>
    <w:rsid w:val="00ED6EEB"/>
    <w:pPr>
      <w:spacing w:after="120"/>
    </w:pPr>
    <w:rPr>
      <w:kern w:val="0"/>
      <w:szCs w:val="32"/>
    </w:rPr>
  </w:style>
  <w:style w:type="character" w:customStyle="1" w:styleId="Char1">
    <w:name w:val="正文文本 Char"/>
    <w:basedOn w:val="a1"/>
    <w:link w:val="a0"/>
    <w:qFormat/>
    <w:rsid w:val="00ED6EEB"/>
    <w:rPr>
      <w:rFonts w:ascii="Calibri" w:eastAsia="宋体" w:hAnsi="Calibri" w:cs="Times New Roman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566</Characters>
  <Application>Microsoft Office Word</Application>
  <DocSecurity>0</DocSecurity>
  <Lines>4</Lines>
  <Paragraphs>1</Paragraphs>
  <ScaleCrop>false</ScaleCrop>
  <Company>Home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2020-08-07T03:35:00Z</dcterms:created>
  <dcterms:modified xsi:type="dcterms:W3CDTF">2020-08-07T03:45:00Z</dcterms:modified>
</cp:coreProperties>
</file>