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600" w:lineRule="exact"/>
        <w:jc w:val="both"/>
        <w:rPr>
          <w:rFonts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附件1</w:t>
      </w:r>
    </w:p>
    <w:p>
      <w:pPr>
        <w:spacing w:line="640" w:lineRule="exact"/>
        <w:jc w:val="center"/>
        <w:rPr>
          <w:rFonts w:ascii="方正小标宋简体" w:hAns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成都市成华区妇幼保健院招聘工作人员职位表</w:t>
      </w:r>
    </w:p>
    <w:tbl>
      <w:tblPr>
        <w:tblStyle w:val="3"/>
        <w:tblpPr w:leftFromText="180" w:rightFromText="180" w:vertAnchor="page" w:horzAnchor="margin" w:tblpY="2836"/>
        <w:tblW w:w="9244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3"/>
        <w:gridCol w:w="567"/>
        <w:gridCol w:w="76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7" w:hRule="atLeast"/>
        </w:trPr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黑体简体" w:eastAsia="方正黑体简体" w:cs="方正黑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 w:cs="方正黑体简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黑体简体" w:eastAsia="方正黑体简体" w:cs="方正黑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 w:cs="方正黑体简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7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黑体简体" w:eastAsia="方正黑体简体" w:cs="方正黑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 w:cs="方正黑体简体"/>
                <w:color w:val="000000"/>
                <w:kern w:val="0"/>
                <w:sz w:val="24"/>
                <w:szCs w:val="24"/>
              </w:rPr>
              <w:t>条   件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55" w:hRule="atLeast"/>
        </w:trPr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 w:cs="方正仿宋简体"/>
                <w:color w:val="000000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 w:cs="方正仿宋简体"/>
                <w:color w:val="000000"/>
                <w:kern w:val="0"/>
                <w:sz w:val="24"/>
                <w:szCs w:val="24"/>
              </w:rPr>
              <w:t>1、全日制本科学历，临床医学专业或临床医学妇产科方向；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 w:cs="方正仿宋简体"/>
                <w:color w:val="000000"/>
                <w:kern w:val="0"/>
                <w:sz w:val="24"/>
                <w:szCs w:val="24"/>
              </w:rPr>
              <w:t>2、1985年1月1日以后出生，取得妇产科专业中级职称。或取得执业医师资格证、妇产科执业医师证，并于2020年12月31日前取得执业医师规范化培训合格证。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55" w:hRule="atLeast"/>
        </w:trPr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 w:cs="方正仿宋简体"/>
                <w:color w:val="000000"/>
                <w:kern w:val="0"/>
                <w:sz w:val="24"/>
                <w:szCs w:val="24"/>
              </w:rPr>
              <w:t>超声科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 w:cs="方正仿宋简体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 w:cs="方正仿宋简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全日制大专及以上学历，医学影像技术(超声方向)毕业，取得助理技师（技士）资格证书，取得超声技师规范化培训证书，有1年以上超声查扫工作经验。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55" w:hRule="atLeast"/>
        </w:trPr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 w:cs="方正仿宋简体"/>
                <w:color w:val="00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 w:cs="方正仿宋简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 w:cs="方正仿宋简体"/>
                <w:color w:val="000000"/>
                <w:kern w:val="0"/>
                <w:sz w:val="24"/>
                <w:szCs w:val="24"/>
              </w:rPr>
              <w:t>1、本科学历，护理专业毕业，取得护士执业资格证书；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 w:cs="方正仿宋简体"/>
                <w:color w:val="000000"/>
                <w:kern w:val="0"/>
                <w:sz w:val="24"/>
                <w:szCs w:val="24"/>
              </w:rPr>
              <w:t>2、1985年1月1日以后出生，取得护士规范化培训合格证或在二甲及以上医院有3年及以上工作经历。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55" w:hRule="atLeast"/>
        </w:trPr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 w:cs="方正仿宋简体"/>
                <w:color w:val="000000"/>
                <w:kern w:val="0"/>
                <w:sz w:val="24"/>
                <w:szCs w:val="24"/>
              </w:rPr>
              <w:t>保健科工作人员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 w:cs="方正仿宋简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left="142"/>
              <w:jc w:val="left"/>
              <w:rPr>
                <w:rFonts w:asci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 w:cs="方正仿宋简体"/>
                <w:color w:val="000000"/>
                <w:kern w:val="0"/>
                <w:sz w:val="24"/>
                <w:szCs w:val="24"/>
              </w:rPr>
              <w:t>1、本科及以上学历，预防医学或临床医学专业。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left="142"/>
              <w:jc w:val="left"/>
              <w:rPr>
                <w:rFonts w:asci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 w:cs="方正仿宋简体"/>
                <w:color w:val="000000"/>
                <w:kern w:val="0"/>
                <w:sz w:val="24"/>
                <w:szCs w:val="24"/>
              </w:rPr>
              <w:t>2、往届毕业生应取得相应专业执业资格证书。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55" w:hRule="atLeast"/>
        </w:trPr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 w:cs="方正仿宋简体"/>
                <w:color w:val="000000"/>
                <w:kern w:val="0"/>
                <w:sz w:val="24"/>
                <w:szCs w:val="24"/>
              </w:rPr>
              <w:t>助产士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left="142"/>
              <w:jc w:val="left"/>
              <w:rPr>
                <w:rFonts w:asci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 w:cs="方正仿宋简体"/>
                <w:color w:val="000000"/>
                <w:kern w:val="0"/>
                <w:sz w:val="24"/>
                <w:szCs w:val="24"/>
              </w:rPr>
              <w:t>大专及以上学历，助产专业；取得护士执业资格证。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55" w:hRule="atLeast"/>
        </w:trPr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 w:cs="方正仿宋简体"/>
                <w:color w:val="000000"/>
                <w:kern w:val="0"/>
                <w:sz w:val="24"/>
                <w:szCs w:val="24"/>
              </w:rPr>
              <w:t>收费员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 w:cs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left="142"/>
              <w:jc w:val="left"/>
              <w:rPr>
                <w:rFonts w:asci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 w:cs="方正仿宋简体"/>
                <w:color w:val="000000"/>
                <w:kern w:val="0"/>
                <w:sz w:val="24"/>
                <w:szCs w:val="24"/>
              </w:rPr>
              <w:t>全日制大学本科及以上学历，财务专业，取得助理会计师资格证，熟悉电脑各类软件操作，1985年1月1日以后出生。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55" w:hRule="atLeast"/>
        </w:trPr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 w:cs="方正仿宋简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 w:cs="方正仿宋简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方正仿宋简体" w:eastAsia="方正仿宋简体" w:cs="方正仿宋简体"/>
                <w:color w:val="000000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9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2020-08-17T01:18:49Z</dcterms:created>
  <dc:creator>Administrator</dc:creator>
  <cp:lastModifiedBy>人丑就要多读书</cp:lastModifiedBy>
  <dcterms:modified xsi:type="dcterms:W3CDTF">2020-08-17T01:19:33Z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