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textAlignment w:val="center"/>
        <w:rPr>
          <w:rFonts w:asciiTheme="minorEastAsia" w:hAnsiTheme="minorEastAsia" w:eastAsiaTheme="minorEastAsia"/>
          <w:b/>
          <w:color w:val="000000"/>
        </w:rPr>
      </w:pPr>
      <w:r>
        <w:rPr>
          <w:rFonts w:asciiTheme="minorEastAsia" w:hAnsiTheme="minorEastAsia" w:eastAsiaTheme="minorEastAsia"/>
          <w:b/>
          <w:color w:val="000000"/>
        </w:rPr>
        <w:t>附件1</w:t>
      </w:r>
    </w:p>
    <w:p>
      <w:pPr>
        <w:pStyle w:val="2"/>
        <w:spacing w:line="540" w:lineRule="exact"/>
        <w:rPr>
          <w:rFonts w:ascii="宋体" w:hAnsi="宋体"/>
          <w:b/>
          <w:bCs/>
        </w:rPr>
      </w:pPr>
      <w:r>
        <w:rPr>
          <w:rFonts w:hint="eastAsia" w:ascii="宋体" w:hAnsi="宋体"/>
        </w:rPr>
        <w:t xml:space="preserve"> 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南充市商务发展事务中心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2020年公开考调工作人员岗位和条件要求一览表</w:t>
      </w:r>
    </w:p>
    <w:tbl>
      <w:tblPr>
        <w:tblStyle w:val="5"/>
        <w:tblW w:w="142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617"/>
        <w:gridCol w:w="1275"/>
        <w:gridCol w:w="2329"/>
        <w:gridCol w:w="2207"/>
        <w:gridCol w:w="1306"/>
        <w:gridCol w:w="8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考调            岗位</w:t>
            </w:r>
          </w:p>
        </w:tc>
        <w:tc>
          <w:tcPr>
            <w:tcW w:w="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考调     人数</w:t>
            </w:r>
          </w:p>
        </w:tc>
        <w:tc>
          <w:tcPr>
            <w:tcW w:w="26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考调对象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及范围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学历        （学位）</w:t>
            </w: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考试科目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及顺序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2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南充市商务发展事务中心</w:t>
            </w:r>
          </w:p>
        </w:tc>
        <w:tc>
          <w:tcPr>
            <w:tcW w:w="9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综合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技术</w:t>
            </w:r>
          </w:p>
        </w:tc>
        <w:tc>
          <w:tcPr>
            <w:tcW w:w="8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2</w:t>
            </w:r>
          </w:p>
        </w:tc>
        <w:tc>
          <w:tcPr>
            <w:tcW w:w="2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outlineLvl w:val="9"/>
              <w:rPr>
                <w:rFonts w:hint="eastAsia"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面向全省县级及以上机关、全额拨款的事业单位在编在岗满2周年及以上的干部（公务员〈含参公〉为科员，事业人员为九级职员及以下，专业技术人员职务十一级及以下）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eastAsia="方正仿宋_GBK"/>
                <w:bCs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2.见公告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大学本科                       及以上学历并取得相应学位</w:t>
            </w: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汉语言文学、计算机科学与技术、统计学、应用统计学、数据科学与大数据技术、工商管理、会计学、采购管理、网络工程、商务管理、会展经济与管理。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1990年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9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日及以后出生</w:t>
            </w:r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1、笔试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eastAsia="方正仿宋_GBK"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2、面试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bCs/>
                <w:color w:val="000000"/>
                <w:sz w:val="24"/>
              </w:rPr>
            </w:pPr>
          </w:p>
        </w:tc>
      </w:tr>
    </w:tbl>
    <w:p>
      <w:pPr>
        <w:widowControl/>
        <w:spacing w:line="540" w:lineRule="exact"/>
        <w:jc w:val="left"/>
        <w:textAlignment w:val="center"/>
        <w:rPr>
          <w:rFonts w:ascii="宋体" w:hAnsi="宋体"/>
          <w:b/>
          <w:bCs/>
          <w:color w:val="000000"/>
          <w:szCs w:val="32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widowControl/>
        <w:spacing w:line="540" w:lineRule="exact"/>
        <w:jc w:val="left"/>
        <w:textAlignment w:val="center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widowControl/>
        <w:spacing w:line="540" w:lineRule="exact"/>
        <w:jc w:val="left"/>
        <w:textAlignment w:val="center"/>
        <w:rPr>
          <w:rFonts w:eastAsia="方正黑体_GBK"/>
          <w:color w:val="000000"/>
        </w:rPr>
      </w:pPr>
      <w:r>
        <w:rPr>
          <w:rFonts w:hint="eastAsia" w:eastAsia="方正黑体_GBK"/>
          <w:color w:val="000000"/>
        </w:rPr>
        <w:t>附件2</w:t>
      </w:r>
    </w:p>
    <w:p>
      <w:pPr>
        <w:widowControl/>
        <w:spacing w:line="540" w:lineRule="exact"/>
        <w:jc w:val="left"/>
        <w:textAlignment w:val="center"/>
        <w:rPr>
          <w:rFonts w:eastAsia="方正黑体_GBK"/>
          <w:b/>
          <w:color w:val="000000"/>
        </w:rPr>
      </w:pP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南充市商务发展事务中心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2020年公开考调事业单位基本情况一览表</w:t>
      </w:r>
    </w:p>
    <w:tbl>
      <w:tblPr>
        <w:tblStyle w:val="5"/>
        <w:tblW w:w="13096" w:type="dxa"/>
        <w:tblInd w:w="-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0"/>
        <w:gridCol w:w="1260"/>
        <w:gridCol w:w="1680"/>
        <w:gridCol w:w="1530"/>
        <w:gridCol w:w="706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黑体_GBK" w:eastAsia="方正黑体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/>
                <w:color w:val="000000"/>
                <w:kern w:val="0"/>
                <w:sz w:val="28"/>
                <w:szCs w:val="28"/>
              </w:rPr>
              <w:t>主要职能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3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南充市商务发展事务中心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全额拔款事业单位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南充市顺庆区玉带中路一段33号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0817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—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2320716</w:t>
            </w:r>
          </w:p>
        </w:tc>
        <w:tc>
          <w:tcPr>
            <w:tcW w:w="7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负责商务系统的人才交流及短期培训；负责外派劳务人员的服务，以及对外合作服务平台的建设、营运和维护；负责内贸消费促进及相关活动的组织实施；协同市商务局组织企业开展经贸促进活动等工作。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eastAsia="方正仿宋_GBK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方正小标宋_GBK" w:eastAsia="方正小标宋_GBK"/>
          <w:b/>
        </w:rPr>
        <w:sectPr>
          <w:pgSz w:w="16838" w:h="11906" w:orient="landscape"/>
          <w:pgMar w:top="1985" w:right="1531" w:bottom="1418" w:left="1531" w:header="851" w:footer="1021" w:gutter="0"/>
          <w:cols w:space="720" w:num="1"/>
          <w:titlePg/>
          <w:docGrid w:type="lines" w:linePitch="610" w:charSpace="2055"/>
        </w:sectPr>
      </w:pPr>
    </w:p>
    <w:p>
      <w:pPr>
        <w:spacing w:line="560" w:lineRule="exact"/>
        <w:rPr>
          <w:rFonts w:eastAsia="方正黑体_GBK"/>
          <w:color w:val="000000"/>
        </w:rPr>
      </w:pPr>
      <w:r>
        <w:rPr>
          <w:rFonts w:hint="eastAsia" w:eastAsia="方正黑体_GBK"/>
          <w:color w:val="000000"/>
        </w:rPr>
        <w:t>附件3</w:t>
      </w:r>
    </w:p>
    <w:p>
      <w:pPr>
        <w:spacing w:line="700" w:lineRule="exact"/>
        <w:rPr>
          <w:rFonts w:eastAsia="方正黑体_GBK"/>
          <w:b/>
          <w:color w:val="000000"/>
        </w:rPr>
      </w:pPr>
    </w:p>
    <w:p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南充市商务发展事务中心</w:t>
      </w:r>
    </w:p>
    <w:p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2020年公开考调工作人员报名表</w:t>
      </w:r>
    </w:p>
    <w:tbl>
      <w:tblPr>
        <w:tblStyle w:val="5"/>
        <w:tblW w:w="96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 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 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 生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 月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 片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（2寸彩色免冠）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 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 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 康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 况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 工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 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 系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 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 份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 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近两年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方正仿宋_GBK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eastAsia="方正仿宋_GBK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方正仿宋_GBK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sz w:val="20"/>
                <w:szCs w:val="20"/>
              </w:rPr>
              <w:tab/>
            </w: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干部管理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0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 见</w:t>
            </w:r>
          </w:p>
        </w:tc>
        <w:tc>
          <w:tcPr>
            <w:tcW w:w="794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bCs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96719"/>
    <w:rsid w:val="558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2020-09-23T01:37:00Z</dcterms:created>
  <dc:creator>Lenovo</dc:creator>
  <cp:lastModifiedBy>Lenovo</cp:lastModifiedBy>
  <dcterms:modified xsi:type="dcterms:W3CDTF">2020-09-23T01:39:00Z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