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泸州市高新物业服务有限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公司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泸州市高投资产管理有限公司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2020年社会招聘报名表</w:t>
      </w:r>
    </w:p>
    <w:p>
      <w:pPr>
        <w:wordWrap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31"/>
        <w:gridCol w:w="310"/>
        <w:gridCol w:w="991"/>
        <w:gridCol w:w="9"/>
        <w:gridCol w:w="1310"/>
        <w:gridCol w:w="1310"/>
        <w:gridCol w:w="148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参加工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作时间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工作年限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职称/职业资格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全日制教育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及专业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在职教育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及专业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现所在部门（公司）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现任职位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本次应聘岗位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个人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简历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起止日期</w:t>
            </w: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单位及职位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hint="default" w:ascii="Times New Roman" w:hAnsi="Times New Roman" w:cs="Times New Roman"/>
          <w:b/>
          <w:bCs/>
          <w:color w:val="000000"/>
          <w:szCs w:val="21"/>
        </w:rPr>
        <w:sectPr>
          <w:footerReference r:id="rId3" w:type="default"/>
          <w:pgSz w:w="11906" w:h="16838"/>
          <w:pgMar w:top="1797" w:right="1502" w:bottom="1559" w:left="1559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13"/>
        <w:gridCol w:w="1413"/>
        <w:gridCol w:w="1413"/>
        <w:gridCol w:w="1413"/>
        <w:gridCol w:w="141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主要业绩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3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奖惩情况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家庭成员及主要社会关系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35" w:firstLine="840" w:firstLineChars="30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个人承诺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本人郑重承诺：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上述资料均真实、有效，无伪造、编造和隐瞒等行为；否则，一切后果由承诺人承担。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ind w:right="35" w:firstLine="630" w:firstLineChars="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填报人签字：                     填报日期：     年    月 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6954"/>
    <w:rsid w:val="287A0BFF"/>
    <w:rsid w:val="2C8B04AE"/>
    <w:rsid w:val="44466188"/>
    <w:rsid w:val="5197199F"/>
    <w:rsid w:val="59C60E76"/>
    <w:rsid w:val="5A9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3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2020-09-18T01:23:00Z</dcterms:created>
  <dc:creator>二货哥哥</dc:creator>
  <cp:lastModifiedBy>二货哥哥</cp:lastModifiedBy>
  <dcterms:modified xsi:type="dcterms:W3CDTF">2020-09-25T02:46:18Z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