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widowControl w:val="0"/>
        <w:wordWrap/>
        <w:adjustRightInd/>
        <w:snapToGrid/>
        <w:spacing w:after="157" w:afterLines="5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麻城市事业单位2020年公开招聘工作人员岗位表</w:t>
      </w:r>
    </w:p>
    <w:tbl>
      <w:tblPr>
        <w:tblStyle w:val="4"/>
        <w:tblW w:w="1520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72"/>
        <w:gridCol w:w="835"/>
        <w:gridCol w:w="959"/>
        <w:gridCol w:w="510"/>
        <w:gridCol w:w="795"/>
        <w:gridCol w:w="600"/>
        <w:gridCol w:w="555"/>
        <w:gridCol w:w="1125"/>
        <w:gridCol w:w="2355"/>
        <w:gridCol w:w="812"/>
        <w:gridCol w:w="735"/>
        <w:gridCol w:w="795"/>
        <w:gridCol w:w="675"/>
        <w:gridCol w:w="1543"/>
        <w:gridCol w:w="542"/>
        <w:gridCol w:w="1291"/>
        <w:gridCol w:w="70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80" w:hRule="atLeast"/>
          <w:tblHeader/>
          <w:jc w:val="center"/>
        </w:trPr>
        <w:tc>
          <w:tcPr>
            <w:tcW w:w="372" w:type="dxa"/>
            <w:tcBorders>
              <w:tl2br w:val="nil"/>
              <w:tr2bl w:val="nil"/>
            </w:tcBorders>
            <w:tcMar>
              <w:top w:w="15" w:type="dxa"/>
              <w:left w:w="15" w:type="dxa"/>
              <w:right w:w="15" w:type="dxa"/>
            </w:tcMar>
            <w:vAlign w:val="center"/>
          </w:tcPr>
          <w:p>
            <w:pPr>
              <w:widowControl/>
              <w:jc w:val="center"/>
              <w:textAlignment w:val="center"/>
              <w:rPr>
                <w:rFonts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序号</w:t>
            </w:r>
          </w:p>
        </w:tc>
        <w:tc>
          <w:tcPr>
            <w:tcW w:w="835"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主管部门</w:t>
            </w:r>
            <w:r>
              <w:rPr>
                <w:rFonts w:hint="eastAsia" w:ascii="黑体" w:hAnsi="宋体" w:eastAsia="黑体" w:cs="黑体"/>
                <w:i w:val="0"/>
                <w:color w:val="000000"/>
                <w:kern w:val="0"/>
                <w:sz w:val="18"/>
                <w:szCs w:val="18"/>
                <w:u w:val="none"/>
                <w:lang w:val="en-US" w:eastAsia="zh-CN"/>
              </w:rPr>
              <w:br w:type="textWrapping"/>
            </w:r>
            <w:r>
              <w:rPr>
                <w:rFonts w:hint="eastAsia" w:ascii="黑体" w:hAnsi="宋体" w:eastAsia="黑体" w:cs="黑体"/>
                <w:i w:val="0"/>
                <w:color w:val="000000"/>
                <w:kern w:val="0"/>
                <w:sz w:val="18"/>
                <w:szCs w:val="18"/>
                <w:u w:val="none"/>
                <w:lang w:val="en-US" w:eastAsia="zh-CN"/>
              </w:rPr>
              <w:t>名称</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招聘单位</w:t>
            </w:r>
            <w:r>
              <w:rPr>
                <w:rFonts w:hint="eastAsia" w:ascii="黑体" w:hAnsi="宋体" w:eastAsia="黑体" w:cs="黑体"/>
                <w:i w:val="0"/>
                <w:color w:val="000000"/>
                <w:kern w:val="0"/>
                <w:sz w:val="18"/>
                <w:szCs w:val="18"/>
                <w:u w:val="none"/>
                <w:lang w:val="en-US" w:eastAsia="zh-CN"/>
              </w:rPr>
              <w:br w:type="textWrapping"/>
            </w:r>
            <w:r>
              <w:rPr>
                <w:rFonts w:hint="eastAsia" w:ascii="黑体" w:hAnsi="宋体" w:eastAsia="黑体" w:cs="黑体"/>
                <w:i w:val="0"/>
                <w:color w:val="000000"/>
                <w:kern w:val="0"/>
                <w:sz w:val="18"/>
                <w:szCs w:val="18"/>
                <w:u w:val="none"/>
                <w:lang w:val="en-US" w:eastAsia="zh-CN"/>
              </w:rPr>
              <w:t>名称</w:t>
            </w:r>
          </w:p>
        </w:tc>
        <w:tc>
          <w:tcPr>
            <w:tcW w:w="510"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岗位</w:t>
            </w:r>
            <w:r>
              <w:rPr>
                <w:rFonts w:hint="eastAsia" w:ascii="黑体" w:hAnsi="宋体" w:eastAsia="黑体" w:cs="黑体"/>
                <w:i w:val="0"/>
                <w:color w:val="000000"/>
                <w:kern w:val="0"/>
                <w:sz w:val="18"/>
                <w:szCs w:val="18"/>
                <w:u w:val="none"/>
                <w:lang w:val="en-US" w:eastAsia="zh-CN"/>
              </w:rPr>
              <w:br w:type="textWrapping"/>
            </w:r>
            <w:r>
              <w:rPr>
                <w:rFonts w:hint="eastAsia" w:ascii="黑体" w:hAnsi="宋体" w:eastAsia="黑体" w:cs="黑体"/>
                <w:i w:val="0"/>
                <w:color w:val="000000"/>
                <w:kern w:val="0"/>
                <w:sz w:val="18"/>
                <w:szCs w:val="18"/>
                <w:u w:val="none"/>
                <w:lang w:val="en-US" w:eastAsia="zh-CN"/>
              </w:rPr>
              <w:t>代码</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岗位</w:t>
            </w:r>
            <w:r>
              <w:rPr>
                <w:rFonts w:hint="eastAsia" w:ascii="黑体" w:hAnsi="宋体" w:eastAsia="黑体" w:cs="黑体"/>
                <w:i w:val="0"/>
                <w:color w:val="000000"/>
                <w:kern w:val="0"/>
                <w:sz w:val="18"/>
                <w:szCs w:val="18"/>
                <w:u w:val="none"/>
                <w:lang w:val="en-US" w:eastAsia="zh-CN"/>
              </w:rPr>
              <w:br w:type="textWrapping"/>
            </w:r>
            <w:r>
              <w:rPr>
                <w:rFonts w:hint="eastAsia" w:ascii="黑体" w:hAnsi="宋体" w:eastAsia="黑体" w:cs="黑体"/>
                <w:i w:val="0"/>
                <w:color w:val="000000"/>
                <w:kern w:val="0"/>
                <w:sz w:val="18"/>
                <w:szCs w:val="18"/>
                <w:u w:val="none"/>
                <w:lang w:val="en-US" w:eastAsia="zh-CN"/>
              </w:rPr>
              <w:t>名称</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岗位</w:t>
            </w:r>
            <w:r>
              <w:rPr>
                <w:rFonts w:hint="eastAsia" w:ascii="黑体" w:hAnsi="宋体" w:eastAsia="黑体" w:cs="黑体"/>
                <w:i w:val="0"/>
                <w:color w:val="000000"/>
                <w:kern w:val="0"/>
                <w:sz w:val="18"/>
                <w:szCs w:val="18"/>
                <w:u w:val="none"/>
                <w:lang w:val="en-US" w:eastAsia="zh-CN"/>
              </w:rPr>
              <w:br w:type="textWrapping"/>
            </w:r>
            <w:r>
              <w:rPr>
                <w:rFonts w:hint="eastAsia" w:ascii="黑体" w:hAnsi="宋体" w:eastAsia="黑体" w:cs="黑体"/>
                <w:i w:val="0"/>
                <w:color w:val="000000"/>
                <w:kern w:val="0"/>
                <w:sz w:val="18"/>
                <w:szCs w:val="18"/>
                <w:u w:val="none"/>
                <w:lang w:val="en-US" w:eastAsia="zh-CN"/>
              </w:rPr>
              <w:t>类别</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kern w:val="0"/>
                <w:sz w:val="18"/>
                <w:szCs w:val="18"/>
                <w:u w:val="none"/>
                <w:lang w:val="en-US" w:eastAsia="zh-CN"/>
              </w:rPr>
            </w:pPr>
            <w:r>
              <w:rPr>
                <w:rFonts w:hint="eastAsia" w:ascii="黑体" w:hAnsi="宋体" w:eastAsia="黑体" w:cs="黑体"/>
                <w:i w:val="0"/>
                <w:color w:val="000000"/>
                <w:kern w:val="0"/>
                <w:sz w:val="18"/>
                <w:szCs w:val="18"/>
                <w:u w:val="none"/>
                <w:lang w:val="en-US" w:eastAsia="zh-CN"/>
              </w:rPr>
              <w:t>招聘</w:t>
            </w:r>
          </w:p>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计划</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岗位</w:t>
            </w:r>
            <w:r>
              <w:rPr>
                <w:rFonts w:hint="eastAsia" w:ascii="黑体" w:hAnsi="宋体" w:eastAsia="黑体" w:cs="黑体"/>
                <w:i w:val="0"/>
                <w:color w:val="000000"/>
                <w:kern w:val="0"/>
                <w:sz w:val="18"/>
                <w:szCs w:val="18"/>
                <w:u w:val="none"/>
                <w:lang w:val="en-US" w:eastAsia="zh-CN"/>
              </w:rPr>
              <w:br w:type="textWrapping"/>
            </w:r>
            <w:r>
              <w:rPr>
                <w:rFonts w:hint="eastAsia" w:ascii="黑体" w:hAnsi="宋体" w:eastAsia="黑体" w:cs="黑体"/>
                <w:i w:val="0"/>
                <w:color w:val="000000"/>
                <w:kern w:val="0"/>
                <w:sz w:val="18"/>
                <w:szCs w:val="18"/>
                <w:u w:val="none"/>
                <w:lang w:val="en-US" w:eastAsia="zh-CN"/>
              </w:rPr>
              <w:t>描述</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岗位所需专业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学历</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年龄</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面试入围比例</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专业工作</w:t>
            </w:r>
            <w:r>
              <w:rPr>
                <w:rFonts w:hint="eastAsia" w:ascii="黑体" w:hAnsi="宋体" w:eastAsia="黑体" w:cs="黑体"/>
                <w:i w:val="0"/>
                <w:color w:val="000000"/>
                <w:kern w:val="0"/>
                <w:sz w:val="18"/>
                <w:szCs w:val="18"/>
                <w:u w:val="none"/>
                <w:lang w:val="en-US" w:eastAsia="zh-CN"/>
              </w:rPr>
              <w:br w:type="textWrapping"/>
            </w:r>
            <w:r>
              <w:rPr>
                <w:rFonts w:hint="eastAsia" w:ascii="黑体" w:hAnsi="宋体" w:eastAsia="黑体" w:cs="黑体"/>
                <w:i w:val="0"/>
                <w:color w:val="000000"/>
                <w:kern w:val="0"/>
                <w:sz w:val="18"/>
                <w:szCs w:val="18"/>
                <w:u w:val="none"/>
                <w:lang w:val="en-US" w:eastAsia="zh-CN"/>
              </w:rPr>
              <w:t>经历</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其他</w:t>
            </w:r>
            <w:r>
              <w:rPr>
                <w:rFonts w:hint="eastAsia" w:ascii="黑体" w:hAnsi="宋体" w:eastAsia="黑体" w:cs="黑体"/>
                <w:i w:val="0"/>
                <w:color w:val="000000"/>
                <w:kern w:val="0"/>
                <w:sz w:val="18"/>
                <w:szCs w:val="18"/>
                <w:u w:val="none"/>
                <w:lang w:val="en-US" w:eastAsia="zh-CN"/>
              </w:rPr>
              <w:br w:type="textWrapping"/>
            </w:r>
            <w:r>
              <w:rPr>
                <w:rFonts w:hint="eastAsia" w:ascii="黑体" w:hAnsi="宋体" w:eastAsia="黑体" w:cs="黑体"/>
                <w:i w:val="0"/>
                <w:color w:val="000000"/>
                <w:kern w:val="0"/>
                <w:sz w:val="18"/>
                <w:szCs w:val="18"/>
                <w:u w:val="none"/>
                <w:lang w:val="en-US" w:eastAsia="zh-CN"/>
              </w:rPr>
              <w:t>条件</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联系人及联系</w:t>
            </w:r>
            <w:r>
              <w:rPr>
                <w:rFonts w:hint="eastAsia" w:ascii="黑体" w:hAnsi="宋体" w:eastAsia="黑体" w:cs="黑体"/>
                <w:i w:val="0"/>
                <w:color w:val="000000"/>
                <w:kern w:val="0"/>
                <w:sz w:val="18"/>
                <w:szCs w:val="18"/>
                <w:u w:val="none"/>
                <w:lang w:val="en-US" w:eastAsia="zh-CN"/>
              </w:rPr>
              <w:br w:type="textWrapping"/>
            </w:r>
            <w:r>
              <w:rPr>
                <w:rFonts w:hint="eastAsia" w:ascii="黑体" w:hAnsi="宋体" w:eastAsia="黑体" w:cs="黑体"/>
                <w:i w:val="0"/>
                <w:color w:val="000000"/>
                <w:kern w:val="0"/>
                <w:sz w:val="18"/>
                <w:szCs w:val="18"/>
                <w:u w:val="none"/>
                <w:lang w:val="en-US" w:eastAsia="zh-CN"/>
              </w:rPr>
              <w:t>方式</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37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w:t>
            </w:r>
          </w:p>
        </w:tc>
        <w:tc>
          <w:tcPr>
            <w:tcW w:w="8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市委组</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织部</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麻城市休</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干所</w:t>
            </w:r>
          </w:p>
        </w:tc>
        <w:tc>
          <w:tcPr>
            <w:tcW w:w="51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01</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岗位</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综合</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管理类</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本科：计算机类（0809）</w:t>
            </w:r>
          </w:p>
        </w:tc>
        <w:tc>
          <w:tcPr>
            <w:tcW w:w="812" w:type="dxa"/>
            <w:tcBorders>
              <w:tl2br w:val="nil"/>
              <w:tr2bl w:val="nil"/>
            </w:tcBorders>
            <w:tcMar>
              <w:top w:w="15" w:type="dxa"/>
              <w:left w:w="15" w:type="dxa"/>
              <w:right w:w="15" w:type="dxa"/>
            </w:tcMar>
            <w:vAlign w:val="center"/>
          </w:tcPr>
          <w:p>
            <w:pPr>
              <w:widowControl/>
              <w:ind w:firstLine="180" w:firstLineChars="10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訚杰</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15971398781</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2"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w:t>
            </w: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麻城市黄土岗镇财政管理所</w:t>
            </w:r>
          </w:p>
        </w:tc>
        <w:tc>
          <w:tcPr>
            <w:tcW w:w="51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02</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业务岗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从事基层财政业务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本科：金融学（020301K）       研究生：金融（0251）</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学士学位及以上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人事股</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0713-2913396</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24" w:hRule="atLeast"/>
          <w:jc w:val="center"/>
        </w:trPr>
        <w:tc>
          <w:tcPr>
            <w:tcW w:w="372" w:type="dxa"/>
            <w:vMerge w:val="continue"/>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p>
        </w:tc>
        <w:tc>
          <w:tcPr>
            <w:tcW w:w="835" w:type="dxa"/>
            <w:vMerge w:val="continue"/>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麻城市三河口镇财政管理所</w:t>
            </w:r>
          </w:p>
        </w:tc>
        <w:tc>
          <w:tcPr>
            <w:tcW w:w="51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03</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业务岗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从事基层财政业务</w:t>
            </w:r>
          </w:p>
        </w:tc>
        <w:tc>
          <w:tcPr>
            <w:tcW w:w="2355" w:type="dxa"/>
            <w:tcBorders>
              <w:tl2br w:val="nil"/>
              <w:tr2bl w:val="nil"/>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本科：财政学（020201K） 金融学（020301K） 会计学（120203K）资产评估（120208）</w:t>
            </w:r>
          </w:p>
          <w:p>
            <w:pPr>
              <w:widowControl/>
              <w:wordWrap/>
              <w:adjustRightInd/>
              <w:snapToGrid/>
              <w:spacing w:line="30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研究生：财政学（020203） 金融学（020204） 会计学（120201） 金融（0251） 资产评估（0256） 会计（1253）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学士学位及以上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人事股</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0713-2913396</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7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麻城市宋埠镇财政管理所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04</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业务岗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从事基层财政业务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本科：财政学（020201K） 金融学（020301K） 会计学（120203K）资产评估（120208）</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研究生：财政学（020203） 金融学（020204） 会计学（120201） 金融（0251） 资产评估（0256） 会计（1253）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学士学位及以上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人事股</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0713-2913396</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6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麻城市铁门岗乡财政管理所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05</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业务岗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从事基层财政业务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学士学位及以上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人事股0713-2913396</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3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麻城市白果镇财政管理所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06</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cs="宋体"/>
                <w:i w:val="0"/>
                <w:color w:val="000000"/>
                <w:kern w:val="0"/>
                <w:sz w:val="18"/>
                <w:szCs w:val="18"/>
                <w:u w:val="none"/>
                <w:lang w:val="en-US" w:eastAsia="zh-CN"/>
              </w:rPr>
              <w:t>综合</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业务岗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cs="宋体"/>
                <w:i w:val="0"/>
                <w:color w:val="000000"/>
                <w:kern w:val="0"/>
                <w:sz w:val="18"/>
                <w:szCs w:val="18"/>
                <w:u w:val="none"/>
                <w:lang w:val="en-US" w:eastAsia="zh-CN"/>
              </w:rPr>
            </w:pPr>
            <w:r>
              <w:rPr>
                <w:rFonts w:hint="eastAsia" w:ascii="宋体" w:hAnsi="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文书写作，表格制作等办公室相关业务</w:t>
            </w:r>
          </w:p>
        </w:tc>
        <w:tc>
          <w:tcPr>
            <w:tcW w:w="2355" w:type="dxa"/>
            <w:tcBorders>
              <w:tl2br w:val="nil"/>
              <w:tr2bl w:val="nil"/>
            </w:tcBorders>
            <w:tcMar>
              <w:top w:w="15" w:type="dxa"/>
              <w:left w:w="15" w:type="dxa"/>
              <w:right w:w="15" w:type="dxa"/>
            </w:tcMar>
            <w:vAlign w:val="center"/>
          </w:tcPr>
          <w:p>
            <w:pPr>
              <w:widowControl/>
              <w:wordWrap/>
              <w:adjustRightInd/>
              <w:snapToGrid/>
              <w:spacing w:line="28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专科：文秘（670301）        本科：汉语言文学（050101） 汉语言（050102）</w:t>
            </w:r>
          </w:p>
          <w:p>
            <w:pPr>
              <w:widowControl/>
              <w:wordWrap/>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研究生：汉语言文字学（050103） 中国语言文学（0501）汉语国际教育（0453）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人事股</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0713-2913396</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43"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麻城市乘马岗镇财政管理所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07</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业务岗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专业</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技术</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从事基层财政业务</w:t>
            </w:r>
          </w:p>
        </w:tc>
        <w:tc>
          <w:tcPr>
            <w:tcW w:w="2355" w:type="dxa"/>
            <w:tcBorders>
              <w:tl2br w:val="nil"/>
              <w:tr2bl w:val="nil"/>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专科：财政（630101） 税务（630102） 资产评估与管理（630103） 会计（630302）</w:t>
            </w:r>
          </w:p>
          <w:p>
            <w:pPr>
              <w:widowControl/>
              <w:wordWrap/>
              <w:adjustRightInd/>
              <w:snapToGrid/>
              <w:spacing w:line="30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本科：财政学（020201K） 税收学（020202） 资产评估（120208） 会计学（120203K）</w:t>
            </w:r>
          </w:p>
          <w:p>
            <w:pPr>
              <w:widowControl/>
              <w:wordWrap/>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研究生：财政学（020203） 会计学（120201） 税务（0253） 资产评估（0256） 会计（1253）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人事股</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0713-2913396</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85"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麻城市歧亭镇财政管理所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08</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业务岗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专业</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技术</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从事基层财政业务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专科：财政（630101） 税务（630102） 资产评估与管理（630103） 会计（630302）</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本科：财政学（020201K） 税收学（020202） 资产评估（120208） 会计学（120203K）</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研究生：财政学（020203） 会计学（120201） 税务（0253） 资产评估（0256） 会计（1253）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人事股</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0713-2913396</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75"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麻城市张家畈镇财政管理所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09</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业务岗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专业</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技术</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从事基层财政业务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专科：财政（630101） 税务（630102） 资产评估与管理（630103） 会计（630302）</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本科：财政学（020201K） 税收学（020202） 资产评估（120208） 会计学（120203K）</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研究生：财政学（020203） 会计学（120201） 税务（0253） 资产评估（0256） 会计（1253）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人事股</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0713-2913396</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44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麻城市龟山镇财政管理所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业务岗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专业</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技术</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从事基层财政业务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专科：会计（630302）        本科：会计学（120203K）       研究生：会计（1253）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人事股</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0713-2913396</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10" w:hRule="atLeast"/>
          <w:jc w:val="center"/>
        </w:trPr>
        <w:tc>
          <w:tcPr>
            <w:tcW w:w="372" w:type="dxa"/>
            <w:vMerge w:val="restart"/>
            <w:tcBorders>
              <w:tl2br w:val="nil"/>
              <w:tr2bl w:val="nil"/>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3</w:t>
            </w: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市人社局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市劳动人事争议仲裁院</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11</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综合管理人员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从事会计、人力资源和社会保障业务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本科：会计学（120203K）、财务管理（120204）、审计学（120207）、经济学类（0201）、人力资源管理（120206）、劳动与社会保障（120403）</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硕士：财政学（020203）、会计（1253）、会计学（120201）、应用经济学（0202）、社会保障（120404）</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学士学位及以上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周曼</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0713-2907978</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7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市劳动就业管理局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12</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综合管理人员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从事会计、人力资源和社会保障业务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本科：会计学（120203K）、财务管理（120204）、审计学（120207）、经济学类（0201）、人力资源管理（120206）、劳动与社会保障（120403）</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硕士：财政学（020203）、会计（1253）、会计学（120201）、应用经济学（0202）、社会保障（120404）</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学士学位及以上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周曼</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0713-2907978</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市社会保障事业管理局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13</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综合管理人员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文书写作，表格制作等办公室相关业务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学士学位及以上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周曼</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0713-2907978</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4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张家畈镇人社服务中心、木子店镇人社服务中心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14</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综合管理人员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文书写作，表格制作等办公室相关业务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大专及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周曼</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0713-2907978</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歧亭镇人社服务中心、白果镇人社服务中心、黄土岗镇人社服务中心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15</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综合管理人员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文书写作，表格制作等办公室相关业务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周曼</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0713-2907978</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840" w:hRule="atLeast"/>
          <w:jc w:val="center"/>
        </w:trPr>
        <w:tc>
          <w:tcPr>
            <w:tcW w:w="372" w:type="dxa"/>
            <w:vMerge w:val="restart"/>
            <w:tcBorders>
              <w:tl2br w:val="nil"/>
              <w:tr2bl w:val="nil"/>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4</w:t>
            </w: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麻城市自然资源和规划局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白果</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分局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16</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自然资源</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专科：城乡规划与管理类（5402）、资源勘查类（5201）</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本科：公共管理（1204）、地理科学类（0707）、建筑类（0828）            </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周旎  13986546236</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8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土地收储</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17</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自然资源</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专科：城乡规划与管理类（5402）</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本科：公共管理（1204）、土木类（0810）、管理科学与工程类（1201）                    </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95"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市水利和湖泊局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水政监察</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大队</w:t>
            </w:r>
          </w:p>
        </w:tc>
        <w:tc>
          <w:tcPr>
            <w:tcW w:w="51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18</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工作</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从事行政执法及各类法律文书撰写工作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专科：法律实务类（6805）、法律执行类（6806）</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本科：法学（003010K）</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研究生：法学（0301）</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梅春</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13972723725</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水土</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保持局</w:t>
            </w:r>
          </w:p>
        </w:tc>
        <w:tc>
          <w:tcPr>
            <w:tcW w:w="51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19</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工作</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从事财会</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专科：财务管理（630301）、会计（630302）、会计信息管理（630304）、统计与会计核算（630402）</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本科：会计学（120203k）、财务管理（120204）</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研究生：会计学（120201）</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梅春</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13972723725</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1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三河口水库管理处</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20</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工作</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从事水利工程勘测、规划、设计、施工和管理等工作。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专科：水利大类(55)，土建施工类(5403)，建设工程管理类(5405)，工程测量技术(520301)、测绘工程技术(520303)本科：土木类(0810)，水利类(0811)，农业水利工程(082305)</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研究生：土木工程（0814），水利工程（0815），测绘科学与技术（0816）</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梅春</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13972723725</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372" w:type="dxa"/>
            <w:vMerge w:val="restart"/>
            <w:tcBorders>
              <w:tl2br w:val="nil"/>
              <w:tr2bl w:val="nil"/>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5</w:t>
            </w: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碧绿河水库管理处</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21</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工作</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综合</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梅春</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13972723725</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乡镇工作，条件艰苦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0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麻城市文化和旅游局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文化馆</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群众</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文化</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主要从事舞蹈创作、辅导、培训等工作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专科：舞蹈表演（650207）、舞蹈编导（650216）；</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本科：音乐与舞蹈学类（1302）；</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研究生：音乐与舞蹈学（1302）、舞蹈学（050408）</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张慧</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15271619697</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65"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文化馆</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23</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群众</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文化</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主要从事数字资源管理、数字化建设、网络维护等工作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本科：计算机类（0809）；</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研究生：网络空间安全（0839）、计算机科学与技术（0812）</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w:t>
            </w:r>
            <w:r>
              <w:rPr>
                <w:rFonts w:hint="eastAsia" w:ascii="宋体" w:hAnsi="宋体" w:cs="宋体"/>
                <w:i w:val="0"/>
                <w:color w:val="000000"/>
                <w:kern w:val="0"/>
                <w:sz w:val="18"/>
                <w:szCs w:val="18"/>
                <w:u w:val="none"/>
                <w:lang w:val="en-US" w:eastAsia="zh-CN"/>
              </w:rPr>
              <w:t>学位</w:t>
            </w:r>
            <w:r>
              <w:rPr>
                <w:rFonts w:hint="eastAsia" w:ascii="宋体" w:hAnsi="宋体" w:eastAsia="宋体" w:cs="宋体"/>
                <w:i w:val="0"/>
                <w:color w:val="000000"/>
                <w:kern w:val="0"/>
                <w:sz w:val="18"/>
                <w:szCs w:val="18"/>
                <w:u w:val="none"/>
                <w:lang w:val="en-US" w:eastAsia="zh-CN"/>
              </w:rPr>
              <w:t>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张慧</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15271619697</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45"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湖北麻城东路花鼓戏传承保护中心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24</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导演、编剧、作曲或舞美设计人员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主要从事戏曲导演、剧本策划、创作及修改、音乐创作或戏剧舞台、灯光、音响、服装道具设计等工作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本科：作曲与作曲技术理论（130203）、戏剧与影视学类（1303）；</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研究生：戏剧与影视学（1303）、戏剧戏曲学（050405）</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w:t>
            </w:r>
            <w:r>
              <w:rPr>
                <w:rFonts w:hint="eastAsia" w:ascii="宋体" w:hAnsi="宋体" w:cs="宋体"/>
                <w:i w:val="0"/>
                <w:color w:val="000000"/>
                <w:kern w:val="0"/>
                <w:sz w:val="18"/>
                <w:szCs w:val="18"/>
                <w:u w:val="none"/>
                <w:lang w:val="en-US" w:eastAsia="zh-CN"/>
              </w:rPr>
              <w:t>学位</w:t>
            </w:r>
            <w:r>
              <w:rPr>
                <w:rFonts w:hint="eastAsia" w:ascii="宋体" w:hAnsi="宋体" w:eastAsia="宋体" w:cs="宋体"/>
                <w:i w:val="0"/>
                <w:color w:val="000000"/>
                <w:kern w:val="0"/>
                <w:sz w:val="18"/>
                <w:szCs w:val="18"/>
                <w:u w:val="none"/>
                <w:lang w:val="en-US" w:eastAsia="zh-CN"/>
              </w:rPr>
              <w:t>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熟悉戏曲基本理论知识或具有舞台美术相关专业知识，熟悉戏曲剧目舞台实践的基本规律或具有一定的文字功底，擅长创意、策划，能够根据剧目生产要求完成剧本的创作及修改或有一定的音乐作曲设计功底。</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张慧</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15271619697</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6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麻城市市场监督管理局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药品（医疗器械）不良反应监测</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25</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食品安全监督管理岗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从事食品安全监督管理工作</w:t>
            </w:r>
          </w:p>
        </w:tc>
        <w:tc>
          <w:tcPr>
            <w:tcW w:w="2355" w:type="dxa"/>
            <w:tcBorders>
              <w:tl2br w:val="nil"/>
              <w:tr2bl w:val="nil"/>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专科:食品质量与安全(590103）、食品加工技术（590101）、食品检测技术（590105）、食品生物技术（570101）、化工生物技术（570102）、药品生物技术（570103）；</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本科:食品质量与安全(082702)、食品生物技术（071002）、食品科学与工程（082701）；</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研究生：食品科学与工程（0832）</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王昭兵</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0713-2933060</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372" w:type="dxa"/>
            <w:vMerge w:val="restart"/>
            <w:tcBorders>
              <w:tl2br w:val="nil"/>
              <w:tr2bl w:val="nil"/>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6</w:t>
            </w: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信息</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26</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知识产权保护及专利管理岗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从事知识产权保护及专利管理工作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w:t>
            </w:r>
            <w:r>
              <w:rPr>
                <w:rFonts w:hint="eastAsia" w:ascii="宋体" w:hAnsi="宋体" w:cs="宋体"/>
                <w:i w:val="0"/>
                <w:color w:val="000000"/>
                <w:kern w:val="0"/>
                <w:sz w:val="18"/>
                <w:szCs w:val="18"/>
                <w:u w:val="none"/>
                <w:lang w:val="en-US" w:eastAsia="zh-CN"/>
              </w:rPr>
              <w:t>学位</w:t>
            </w:r>
            <w:r>
              <w:rPr>
                <w:rFonts w:hint="eastAsia" w:ascii="宋体" w:hAnsi="宋体" w:eastAsia="宋体" w:cs="宋体"/>
                <w:i w:val="0"/>
                <w:color w:val="000000"/>
                <w:kern w:val="0"/>
                <w:sz w:val="18"/>
                <w:szCs w:val="18"/>
                <w:u w:val="none"/>
                <w:lang w:val="en-US" w:eastAsia="zh-CN"/>
              </w:rPr>
              <w:t>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王昭兵</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0713-2933060</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35"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麻城市统计局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麻城市普查中心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27</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统计</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开展统计调查、统计分析和统计汇总</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工作。</w:t>
            </w:r>
          </w:p>
        </w:tc>
        <w:tc>
          <w:tcPr>
            <w:tcW w:w="2355" w:type="dxa"/>
            <w:tcBorders>
              <w:tl2br w:val="nil"/>
              <w:tr2bl w:val="nil"/>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本科：经济学（0201）、统计学（0712）、计算机科学与技术（0809）、金融学（0203）、会计学（120203K）、法学（0301）</w:t>
            </w:r>
          </w:p>
          <w:p>
            <w:pPr>
              <w:widowControl/>
              <w:wordWrap/>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研究生：人口、资源与环境经济学（020106）、统计学（020208）、国民经济学（020201）、经济法学（030107）     </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罗维</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07132950261</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麻城市民政局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麻城市最低生活保障管理局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28</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办公室综合岗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事业</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负责办公室的拟稿和起草各类综合性文字材料等工作。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中国语言文学类（0501）</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新闻传播学类（0503）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学历</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邹永丽</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07132992191</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麻城市民政局婚姻登记处</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29</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办公室综合岗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事业</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负责办公室的拟稿和起草各类综合性文字材料等工作。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中国语言文学类（0501）</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新闻传播学类（0503）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学历</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邹永丽</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07132992191</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麻城市医疗保障局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医疗保障服务中心（含派出乡镇、办、区人员）</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信息员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专业</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技术</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从事信息管理工作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本科：计算机类（0809）</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研究生：计算机科学与技术（0812）</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学士学位及以上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王惠南</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2955589</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925" w:hRule="atLeast"/>
          <w:jc w:val="center"/>
        </w:trPr>
        <w:tc>
          <w:tcPr>
            <w:tcW w:w="372" w:type="dxa"/>
            <w:vMerge w:val="restart"/>
            <w:tcBorders>
              <w:tl2br w:val="nil"/>
              <w:tr2bl w:val="nil"/>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7</w:t>
            </w: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医疗保障服务中心（含派出乡镇、办、区人员）</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31</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综合岗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从事文秘写作、法律、信息化及综合管理等工作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本科：中国语言文学类（0501）、法学类（0301）</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研究生：中国语言文学（0501）、新闻传播学（0503）、法学（0301）</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学士学位及以上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王惠南</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2955589</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6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麻城市科学技术协会</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麻城市科学技术馆</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32</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科普宣传、公文写作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汉语言文学 （050101）</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王丹</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0713-2950395</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0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黄冈市生态环境局麻城市</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分局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麻城市环境监察大队</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33</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监察员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从事公文写作、执法文书审查等工作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中国语言文学类（0501）</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法学类（0301）</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梅丽</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13597557789</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4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麻城市林业局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龟山</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林业站</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34</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技术员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从事营林生产和项目设计等林业技术工作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专科：林业类（5102）          本科：林学类（0905）          研究生：林学类（0907）</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cs="宋体"/>
                <w:i w:val="0"/>
                <w:color w:val="000000"/>
                <w:kern w:val="0"/>
                <w:sz w:val="18"/>
                <w:szCs w:val="18"/>
                <w:u w:val="none"/>
                <w:lang w:val="en-US" w:eastAsia="zh-CN"/>
              </w:rPr>
              <w:t>大专</w:t>
            </w:r>
            <w:r>
              <w:rPr>
                <w:rFonts w:hint="eastAsia" w:ascii="宋体" w:hAnsi="宋体" w:eastAsia="宋体" w:cs="宋体"/>
                <w:i w:val="0"/>
                <w:color w:val="000000"/>
                <w:kern w:val="0"/>
                <w:sz w:val="18"/>
                <w:szCs w:val="18"/>
                <w:u w:val="none"/>
                <w:lang w:val="en-US" w:eastAsia="zh-CN"/>
              </w:rPr>
              <w:t>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在山区工作、条件艰苦，较适合男性</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刘胜坤    15926741888   </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8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三河口</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林业站</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35</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从事森林资源的保护管理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cs="宋体"/>
                <w:i w:val="0"/>
                <w:color w:val="000000"/>
                <w:kern w:val="0"/>
                <w:sz w:val="18"/>
                <w:szCs w:val="18"/>
                <w:u w:val="none"/>
                <w:lang w:val="en-US" w:eastAsia="zh-CN"/>
              </w:rPr>
              <w:t>大专</w:t>
            </w:r>
            <w:r>
              <w:rPr>
                <w:rFonts w:hint="eastAsia" w:ascii="宋体" w:hAnsi="宋体" w:eastAsia="宋体" w:cs="宋体"/>
                <w:i w:val="0"/>
                <w:color w:val="000000"/>
                <w:kern w:val="0"/>
                <w:sz w:val="18"/>
                <w:szCs w:val="18"/>
                <w:u w:val="none"/>
                <w:lang w:val="en-US" w:eastAsia="zh-CN"/>
              </w:rPr>
              <w:t>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在山区工作、条件艰苦，较适合男性</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刘胜坤    15926741888   </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2" w:type="dxa"/>
            <w:vMerge w:val="restart"/>
            <w:tcBorders>
              <w:tl2br w:val="nil"/>
              <w:tr2bl w:val="nil"/>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8</w:t>
            </w: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湖北五脑山国家森林公园管理处</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36</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技术员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从事营林生产和项目设计等林业技术工作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专科：林业类（5102）          本科：林学类（0905）          研究生：林学类（0907）</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cs="宋体"/>
                <w:i w:val="0"/>
                <w:color w:val="000000"/>
                <w:kern w:val="0"/>
                <w:sz w:val="18"/>
                <w:szCs w:val="18"/>
                <w:u w:val="none"/>
                <w:lang w:val="en-US" w:eastAsia="zh-CN"/>
              </w:rPr>
              <w:t>大专</w:t>
            </w:r>
            <w:r>
              <w:rPr>
                <w:rFonts w:hint="eastAsia" w:ascii="宋体" w:hAnsi="宋体" w:eastAsia="宋体" w:cs="宋体"/>
                <w:i w:val="0"/>
                <w:color w:val="000000"/>
                <w:kern w:val="0"/>
                <w:sz w:val="18"/>
                <w:szCs w:val="18"/>
                <w:u w:val="none"/>
                <w:lang w:val="en-US" w:eastAsia="zh-CN"/>
              </w:rPr>
              <w:t>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刘胜坤    15926741888   </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3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市融媒体中心</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市融媒体</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37</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媒体节目采编</w:t>
            </w:r>
          </w:p>
        </w:tc>
        <w:tc>
          <w:tcPr>
            <w:tcW w:w="60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全媒体采访、编导和制作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李雪</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15072840053</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76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麻城市科学技术和经济信息化局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麻城市电子电器维修服务行业管理办公室</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38</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麻城市电子电器维修服务行业管理办公室科员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综合管理类</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文书信息、综合协调类工作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30周岁及以下（硕士研究生学历放宽至35周岁及以下）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朱若静</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0713-2951258</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96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麻城市人民政府</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麻城市公共资源交易</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39</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信息技术股工作</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网站、网络建设维护</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本科：计算机类（0809）          研究生：计算机科学与技术（0812）、网络空间安全（0839）</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彭翠云13476731817</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2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麻城市产业发展服务</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40</w:t>
            </w:r>
          </w:p>
        </w:tc>
        <w:tc>
          <w:tcPr>
            <w:tcW w:w="795" w:type="dxa"/>
            <w:tcBorders>
              <w:tl2br w:val="nil"/>
              <w:tr2bl w:val="nil"/>
            </w:tcBorders>
            <w:tcMar>
              <w:top w:w="15" w:type="dxa"/>
              <w:left w:w="15" w:type="dxa"/>
              <w:right w:w="15" w:type="dxa"/>
            </w:tcMar>
            <w:vAlign w:val="center"/>
          </w:tcPr>
          <w:p>
            <w:pPr>
              <w:jc w:val="center"/>
              <w:rPr>
                <w:rFonts w:hint="eastAsia" w:ascii="宋体" w:hAnsi="宋体" w:cs="宋体"/>
                <w:i w:val="0"/>
                <w:color w:val="000000"/>
                <w:sz w:val="18"/>
                <w:szCs w:val="18"/>
                <w:u w:val="none"/>
                <w:lang w:eastAsia="zh-CN"/>
              </w:rPr>
            </w:pPr>
            <w:r>
              <w:rPr>
                <w:rFonts w:hint="eastAsia" w:ascii="宋体" w:hAnsi="宋体" w:cs="宋体"/>
                <w:i w:val="0"/>
                <w:color w:val="000000"/>
                <w:sz w:val="18"/>
                <w:szCs w:val="18"/>
                <w:u w:val="none"/>
                <w:lang w:eastAsia="zh-CN"/>
              </w:rPr>
              <w:t>工作</w:t>
            </w:r>
          </w:p>
          <w:p>
            <w:pPr>
              <w:jc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协助分管领导完成单位的会计做账，财务手续完善，对接财政等相关工作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会计学（120203K）</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熊文</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18671338486</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372" w:type="dxa"/>
            <w:vMerge w:val="restart"/>
            <w:tcBorders>
              <w:tl2br w:val="nil"/>
              <w:tr2bl w:val="nil"/>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9</w:t>
            </w: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龟峰山风景区管理处</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41</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经济</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发展部</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不限岗位</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闵元朝15897949501</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42</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旅游</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开发部</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不限岗位</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闵元朝15897949501</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8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国营麻城市狮子峰林场</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43</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财务会计人员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技术</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从事财务会计工作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会计学（120203K）</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最低服务5年</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夏冰清</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0713-2825999</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林场地处较偏远、条件艰苦，较适合男性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64"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44</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综合</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服务</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从事文字材料起草、信息管理、宣传等日常工作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最低服务5年</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夏冰清</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0713-2825999</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林场地处较偏远、条件艰苦，较适合男性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7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湖北浮桥河国家湿地公园管理处</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45</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旅游管理岗位</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从事文字材料起草、信息管理、宣传等日常工作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袁纯芬13593662687</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60" w:hRule="atLeast"/>
          <w:jc w:val="center"/>
        </w:trPr>
        <w:tc>
          <w:tcPr>
            <w:tcW w:w="372" w:type="dxa"/>
            <w:vMerge w:val="restart"/>
            <w:tcBorders>
              <w:tl2br w:val="nil"/>
              <w:tr2bl w:val="nil"/>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10</w:t>
            </w: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麻城市卫生健康局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麻城市卫生计生局综合监督执法局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46</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卫生</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监督员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从事卫生监督执法工作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fldChar w:fldCharType="begin"/>
            </w:r>
            <w:r>
              <w:rPr>
                <w:rFonts w:hint="eastAsia" w:ascii="宋体" w:hAnsi="宋体" w:eastAsia="宋体" w:cs="宋体"/>
                <w:i w:val="0"/>
                <w:color w:val="auto"/>
                <w:kern w:val="0"/>
                <w:sz w:val="18"/>
                <w:szCs w:val="18"/>
                <w:u w:val="none"/>
                <w:lang w:val="en-US" w:eastAsia="zh-CN"/>
              </w:rPr>
              <w:instrText xml:space="preserve"> HYPERLINK "mailto:肖刚邮箱153314979@qq.com" </w:instrText>
            </w:r>
            <w:r>
              <w:rPr>
                <w:rFonts w:hint="eastAsia" w:ascii="宋体" w:hAnsi="宋体" w:eastAsia="宋体" w:cs="宋体"/>
                <w:i w:val="0"/>
                <w:color w:val="auto"/>
                <w:kern w:val="0"/>
                <w:sz w:val="18"/>
                <w:szCs w:val="18"/>
                <w:u w:val="none"/>
                <w:lang w:val="en-US" w:eastAsia="zh-CN"/>
              </w:rPr>
              <w:fldChar w:fldCharType="separate"/>
            </w:r>
            <w:r>
              <w:rPr>
                <w:rStyle w:val="6"/>
                <w:rFonts w:hint="eastAsia" w:ascii="宋体" w:hAnsi="宋体" w:eastAsia="宋体" w:cs="宋体"/>
                <w:i w:val="0"/>
                <w:color w:val="auto"/>
                <w:sz w:val="18"/>
                <w:szCs w:val="18"/>
                <w:u w:val="none"/>
              </w:rPr>
              <w:t>肖刚</w:t>
            </w:r>
            <w:r>
              <w:rPr>
                <w:rStyle w:val="6"/>
                <w:rFonts w:hint="eastAsia" w:ascii="宋体" w:hAnsi="宋体" w:eastAsia="宋体" w:cs="宋体"/>
                <w:i w:val="0"/>
                <w:color w:val="auto"/>
                <w:sz w:val="18"/>
                <w:szCs w:val="18"/>
                <w:u w:val="none"/>
              </w:rPr>
              <w:br w:type="textWrapping"/>
            </w:r>
            <w:r>
              <w:rPr>
                <w:rStyle w:val="6"/>
                <w:rFonts w:hint="eastAsia" w:ascii="宋体" w:hAnsi="宋体" w:eastAsia="宋体" w:cs="宋体"/>
                <w:i w:val="0"/>
                <w:color w:val="auto"/>
                <w:sz w:val="18"/>
                <w:szCs w:val="18"/>
                <w:u w:val="none"/>
              </w:rPr>
              <w:t xml:space="preserve">13636007955        </w:t>
            </w:r>
            <w:r>
              <w:rPr>
                <w:rFonts w:hint="eastAsia" w:ascii="宋体" w:hAnsi="宋体" w:eastAsia="宋体" w:cs="宋体"/>
                <w:i w:val="0"/>
                <w:color w:val="auto"/>
                <w:kern w:val="0"/>
                <w:sz w:val="18"/>
                <w:szCs w:val="18"/>
                <w:u w:val="none"/>
                <w:lang w:val="en-US" w:eastAsia="zh-CN"/>
              </w:rPr>
              <w:fldChar w:fldCharType="end"/>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78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麻城市中医医院</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47</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会计</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从事会计工作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本科：会计学（120203K），财务管理（120204）；          研究生：会计学（120201）</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 xml:space="preserve">涂红莉13508654229      </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55"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麻城市第二人民医院</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48</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从事办公文秘工作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本科：汉语言文学（050101）；研究生：语言学及应用语言学（050102），汉语言文字学（050103）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周静</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 xml:space="preserve">19972860358           </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95"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麻城市第二人民医院</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49</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计算机信息管理</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从事信息网络工作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本科：医学信息工程（080711T），计算机科学与技术（080901），软件工程（080902），网络工程（080903），信息安全（080904K）；</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研究生：计算机应用技术（081203），计算机系统结构（081201），计算机软件与理论（081202）</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周静</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 xml:space="preserve">19972860358           </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both"/>
        <w:rPr>
          <w:rFonts w:hint="eastAsia" w:ascii="方正小标宋简体" w:hAnsi="方正小标宋简体" w:eastAsia="方正小标宋简体" w:cs="方正小标宋简体"/>
          <w:sz w:val="40"/>
          <w:szCs w:val="40"/>
          <w:lang w:val="en-US" w:eastAsia="zh-CN"/>
        </w:rPr>
        <w:sectPr>
          <w:pgSz w:w="16838" w:h="11906" w:orient="landscape"/>
          <w:pgMar w:top="567" w:right="567" w:bottom="454" w:left="56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819DE"/>
    <w:rsid w:val="77D81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 Text First Indent 2"/>
    <w:basedOn w:val="3"/>
    <w:qFormat/>
    <w:uiPriority w:val="0"/>
    <w:pPr>
      <w:widowControl/>
      <w:spacing w:after="0" w:afterLines="0"/>
      <w:ind w:left="0" w:leftChars="0" w:firstLine="420" w:firstLineChars="200"/>
    </w:pPr>
    <w:rPr>
      <w:rFonts w:ascii="宋体" w:hAnsi="宋体" w:eastAsia="宋体" w:cs="Times New Roman"/>
      <w:kern w:val="0"/>
      <w:sz w:val="30"/>
      <w:szCs w:val="18"/>
    </w:rPr>
  </w:style>
  <w:style w:type="paragraph" w:customStyle="1" w:styleId="3">
    <w:name w:val="Body Text Indent"/>
    <w:basedOn w:val="1"/>
    <w:qFormat/>
    <w:uiPriority w:val="0"/>
    <w:pPr>
      <w:spacing w:after="120" w:afterLines="0"/>
      <w:ind w:left="420" w:leftChars="200"/>
    </w:p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2020-10-16T09:25:00Z</dcterms:created>
  <dc:creator>李红</dc:creator>
  <cp:lastModifiedBy>李红</cp:lastModifiedBy>
  <dcterms:modified xsi:type="dcterms:W3CDTF">2020-10-16T09:26:26Z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