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C7117" w14:textId="77777777" w:rsidR="00000D58" w:rsidRPr="003A25F3" w:rsidRDefault="00000D58" w:rsidP="0097507F">
      <w:pPr>
        <w:ind w:firstLineChars="200" w:firstLine="880"/>
        <w:rPr>
          <w:rFonts w:ascii="方正小标宋简体" w:eastAsia="方正小标宋简体" w:hAnsiTheme="minorEastAsia" w:hint="eastAsia"/>
          <w:bCs/>
          <w:sz w:val="44"/>
          <w:szCs w:val="44"/>
        </w:rPr>
      </w:pPr>
      <w:r w:rsidRPr="003A25F3">
        <w:rPr>
          <w:rFonts w:ascii="方正小标宋简体" w:eastAsia="方正小标宋简体" w:hAnsiTheme="minorEastAsia" w:hint="eastAsia"/>
          <w:bCs/>
          <w:sz w:val="44"/>
          <w:szCs w:val="44"/>
        </w:rPr>
        <w:t>合肥高新建设投资集团公司简介</w:t>
      </w:r>
    </w:p>
    <w:p w14:paraId="769B2BA3" w14:textId="77777777" w:rsidR="00000D58" w:rsidRPr="00000D58" w:rsidRDefault="00000D58" w:rsidP="00000D58">
      <w:pPr>
        <w:ind w:firstLineChars="200" w:firstLine="643"/>
        <w:jc w:val="center"/>
        <w:rPr>
          <w:rFonts w:asciiTheme="minorEastAsia" w:hAnsiTheme="minorEastAsia"/>
          <w:b/>
          <w:sz w:val="32"/>
          <w:szCs w:val="32"/>
        </w:rPr>
      </w:pPr>
    </w:p>
    <w:p w14:paraId="39E5F377" w14:textId="77777777" w:rsidR="00CF3FB0" w:rsidRPr="00CF3FB0" w:rsidRDefault="00CF3FB0" w:rsidP="00CF3FB0">
      <w:pPr>
        <w:ind w:firstLineChars="200" w:firstLine="640"/>
        <w:rPr>
          <w:rFonts w:ascii="仿宋_GB2312" w:eastAsia="仿宋_GB2312" w:hAnsiTheme="minorEastAsia"/>
          <w:sz w:val="32"/>
          <w:szCs w:val="32"/>
        </w:rPr>
      </w:pPr>
      <w:r w:rsidRPr="00CF3FB0">
        <w:rPr>
          <w:rFonts w:ascii="仿宋_GB2312" w:eastAsia="仿宋_GB2312" w:hAnsiTheme="minorEastAsia" w:hint="eastAsia"/>
          <w:sz w:val="32"/>
          <w:szCs w:val="32"/>
        </w:rPr>
        <w:t>合肥高新建设投资集团是根据市委市政府的统一部署，于2009年组建的高新区管委会直属国有企业。集团核心企业合肥高新建设投资集团公司前身为合肥高新技术产业开发区科技实业发展公司，创建于1991年，目前注册资本57.5亿元。下辖高新股份、高新担保、高新公交、高新城创、高创股份在内的6</w:t>
      </w:r>
      <w:r>
        <w:rPr>
          <w:rFonts w:ascii="仿宋_GB2312" w:eastAsia="仿宋_GB2312" w:hAnsiTheme="minorEastAsia" w:hint="eastAsia"/>
          <w:sz w:val="32"/>
          <w:szCs w:val="32"/>
        </w:rPr>
        <w:t>5</w:t>
      </w:r>
      <w:r w:rsidRPr="00CF3FB0">
        <w:rPr>
          <w:rFonts w:ascii="仿宋_GB2312" w:eastAsia="仿宋_GB2312" w:hAnsiTheme="minorEastAsia" w:hint="eastAsia"/>
          <w:sz w:val="32"/>
          <w:szCs w:val="32"/>
        </w:rPr>
        <w:t xml:space="preserve">家全资、控股、参股公司。主营业务涉及基础设施建设、房地产开发与销售、风险投资、金融担保、科技企业孵化器建设与投资等领域。 </w:t>
      </w:r>
    </w:p>
    <w:p w14:paraId="45BA01C2" w14:textId="77777777" w:rsidR="00CF3FB0" w:rsidRPr="00CF3FB0" w:rsidRDefault="00CF3FB0" w:rsidP="00CF3FB0">
      <w:pPr>
        <w:ind w:firstLineChars="200" w:firstLine="640"/>
        <w:rPr>
          <w:rFonts w:ascii="仿宋_GB2312" w:eastAsia="仿宋_GB2312" w:hAnsiTheme="minorEastAsia"/>
          <w:sz w:val="32"/>
          <w:szCs w:val="32"/>
        </w:rPr>
      </w:pPr>
      <w:r w:rsidRPr="00CF3FB0">
        <w:rPr>
          <w:rFonts w:ascii="仿宋_GB2312" w:eastAsia="仿宋_GB2312" w:hAnsiTheme="minorEastAsia" w:hint="eastAsia"/>
          <w:sz w:val="32"/>
          <w:szCs w:val="32"/>
        </w:rPr>
        <w:t>高新集团目前承担着园区内土地开发、道路等基础设施和水、电、气、绿化等配套设施的开发建设任务，同时作为管委会的投融资主体，承担着高新区财政性资金支持的市政基础设施、配套设施和市政公用事业项目的投融资及运营管理任务，并按照管委会的部署进行对外投资和管理。</w:t>
      </w:r>
    </w:p>
    <w:p w14:paraId="0BE24E0A" w14:textId="77777777" w:rsidR="00CE4EA4" w:rsidRPr="00493B4A" w:rsidRDefault="00000D58" w:rsidP="00CF3FB0">
      <w:pPr>
        <w:ind w:firstLineChars="200" w:firstLine="640"/>
        <w:rPr>
          <w:rFonts w:ascii="仿宋_GB2312" w:eastAsia="仿宋_GB2312" w:hAnsiTheme="minorEastAsia"/>
          <w:sz w:val="32"/>
          <w:szCs w:val="32"/>
        </w:rPr>
      </w:pPr>
      <w:r w:rsidRPr="00493B4A">
        <w:rPr>
          <w:rFonts w:ascii="仿宋_GB2312" w:eastAsia="仿宋_GB2312" w:hAnsiTheme="minorEastAsia" w:hint="eastAsia"/>
          <w:sz w:val="32"/>
          <w:szCs w:val="32"/>
        </w:rPr>
        <w:t>高新集团以“立足高新区、服务高新区，建设新城区、实现新跨越”为宗旨，围绕高新区“打造世界一流高科园区”中心任务，以投资、融资、建设、服务四大业务体系为支撑，积极探索多元化发展道路，助推实现“三个高新”美好愿景。</w:t>
      </w:r>
    </w:p>
    <w:sectPr w:rsidR="00CE4EA4" w:rsidRPr="00493B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85896C" w14:textId="77777777" w:rsidR="00406C6B" w:rsidRDefault="00406C6B" w:rsidP="00493B4A">
      <w:r>
        <w:separator/>
      </w:r>
    </w:p>
  </w:endnote>
  <w:endnote w:type="continuationSeparator" w:id="0">
    <w:p w14:paraId="3C88B345" w14:textId="77777777" w:rsidR="00406C6B" w:rsidRDefault="00406C6B" w:rsidP="00493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42EF16" w14:textId="77777777" w:rsidR="00406C6B" w:rsidRDefault="00406C6B" w:rsidP="00493B4A">
      <w:r>
        <w:separator/>
      </w:r>
    </w:p>
  </w:footnote>
  <w:footnote w:type="continuationSeparator" w:id="0">
    <w:p w14:paraId="538677B6" w14:textId="77777777" w:rsidR="00406C6B" w:rsidRDefault="00406C6B" w:rsidP="00493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D58"/>
    <w:rsid w:val="00000D58"/>
    <w:rsid w:val="003A25F3"/>
    <w:rsid w:val="00406C6B"/>
    <w:rsid w:val="00493B4A"/>
    <w:rsid w:val="00744BDF"/>
    <w:rsid w:val="008E3CAE"/>
    <w:rsid w:val="0097507F"/>
    <w:rsid w:val="00CE4EA4"/>
    <w:rsid w:val="00CF3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A64F4"/>
  <w15:docId w15:val="{CCC10ABA-5A9D-4D86-9303-624993467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3B4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93B4A"/>
    <w:rPr>
      <w:sz w:val="18"/>
      <w:szCs w:val="18"/>
    </w:rPr>
  </w:style>
  <w:style w:type="paragraph" w:styleId="a5">
    <w:name w:val="footer"/>
    <w:basedOn w:val="a"/>
    <w:link w:val="a6"/>
    <w:uiPriority w:val="99"/>
    <w:unhideWhenUsed/>
    <w:rsid w:val="00493B4A"/>
    <w:pPr>
      <w:tabs>
        <w:tab w:val="center" w:pos="4153"/>
        <w:tab w:val="right" w:pos="8306"/>
      </w:tabs>
      <w:snapToGrid w:val="0"/>
      <w:jc w:val="left"/>
    </w:pPr>
    <w:rPr>
      <w:sz w:val="18"/>
      <w:szCs w:val="18"/>
    </w:rPr>
  </w:style>
  <w:style w:type="character" w:customStyle="1" w:styleId="a6">
    <w:name w:val="页脚 字符"/>
    <w:basedOn w:val="a0"/>
    <w:link w:val="a5"/>
    <w:uiPriority w:val="99"/>
    <w:rsid w:val="00493B4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67</Words>
  <Characters>383</Characters>
  <Application>Microsoft Office Word</Application>
  <DocSecurity>0</DocSecurity>
  <Lines>3</Lines>
  <Paragraphs>1</Paragraphs>
  <ScaleCrop>false</ScaleCrop>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王浩</dc:creator>
  <cp:lastModifiedBy>SYSTEM</cp:lastModifiedBy>
  <cp:revision>5</cp:revision>
  <dcterms:created xsi:type="dcterms:W3CDTF">2019-05-27T09:33:00Z</dcterms:created>
  <dcterms:modified xsi:type="dcterms:W3CDTF">2020-10-18T04:46:00Z</dcterms:modified>
</cp:coreProperties>
</file>