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28" w:rsidRDefault="000C2228">
      <w:pPr>
        <w:spacing w:line="520" w:lineRule="exact"/>
        <w:rPr>
          <w:rFonts w:ascii="仿宋_GB2312" w:eastAsia="仿宋_GB2312" w:hAnsi="仿宋_GB2312"/>
          <w:kern w:val="0"/>
          <w:sz w:val="32"/>
          <w:szCs w:val="32"/>
        </w:rPr>
      </w:pPr>
    </w:p>
    <w:p w:rsidR="000C2228" w:rsidRDefault="00202D85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  <w:r>
        <w:rPr>
          <w:rFonts w:ascii="宋体" w:hAnsi="宋体" w:hint="eastAsia"/>
          <w:b/>
          <w:spacing w:val="-20"/>
          <w:sz w:val="44"/>
          <w:szCs w:val="44"/>
        </w:rPr>
        <w:t>海南省考试录用公务员专业参考目录</w:t>
      </w:r>
    </w:p>
    <w:p w:rsidR="000C2228" w:rsidRDefault="000C2228">
      <w:pPr>
        <w:spacing w:line="440" w:lineRule="exact"/>
        <w:rPr>
          <w:rFonts w:ascii="仿宋" w:eastAsia="仿宋" w:hAnsi="仿宋"/>
          <w:sz w:val="32"/>
        </w:rPr>
      </w:pPr>
    </w:p>
    <w:p w:rsidR="000C2228" w:rsidRDefault="00202D85">
      <w:pPr>
        <w:spacing w:line="440" w:lineRule="exact"/>
        <w:ind w:firstLine="223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 xml:space="preserve">　一、《海南省考试录用公务员专业参考目录》（以下简称《参考目录》）仅供我省公务员考录过程中各单位进行专业条件设置和报名、资格审核时参考使用。</w:t>
      </w:r>
    </w:p>
    <w:p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专业相近或者属目录中没有的专业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，应当在报名系统中如实输入具体专业名称，并主动联系招录机关，传真所在学校或学院开具的课程设置证明等材料，由招录机关</w:t>
      </w: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24"/>
        </w:rPr>
        <w:t>按照具体职位需求及专业一致性原则予以认定</w:t>
      </w: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。</w:t>
      </w:r>
    </w:p>
    <w:p w:rsidR="000C2228" w:rsidRDefault="00202D85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  <w:shd w:val="clear" w:color="auto" w:fill="FFFFFF"/>
        </w:rPr>
      </w:pPr>
      <w:r>
        <w:rPr>
          <w:rFonts w:ascii="仿宋_GB2312" w:eastAsia="仿宋_GB2312" w:hAnsi="仿宋_GB2312" w:hint="eastAsia"/>
          <w:color w:val="000000"/>
          <w:sz w:val="32"/>
          <w:shd w:val="clear" w:color="auto" w:fill="FFFFFF"/>
        </w:rPr>
        <w:t>三、招录机关负责对专业审核结果进行解释。</w:t>
      </w:r>
    </w:p>
    <w:p w:rsidR="000C2228" w:rsidRDefault="000C2228">
      <w:pPr>
        <w:spacing w:line="440" w:lineRule="exact"/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Pr="00E34061" w:rsidRDefault="00202D85">
      <w:pPr>
        <w:spacing w:line="44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 w:rsidRPr="00E34061">
        <w:rPr>
          <w:rFonts w:ascii="方正小标宋简体" w:eastAsia="方正小标宋简体" w:hAnsi="宋体" w:hint="eastAsia"/>
          <w:spacing w:val="-20"/>
          <w:sz w:val="44"/>
          <w:szCs w:val="44"/>
        </w:rPr>
        <w:lastRenderedPageBreak/>
        <w:t>海南省考试录用公务员专业参考目录</w:t>
      </w:r>
    </w:p>
    <w:p w:rsidR="000C2228" w:rsidRDefault="000C2228">
      <w:pPr>
        <w:spacing w:line="440" w:lineRule="exact"/>
        <w:jc w:val="center"/>
        <w:rPr>
          <w:rFonts w:ascii="宋体" w:hAnsi="宋体"/>
          <w:b/>
          <w:spacing w:val="-20"/>
          <w:sz w:val="44"/>
          <w:szCs w:val="4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一、哲学、文学、历史学大类</w:t>
      </w:r>
    </w:p>
    <w:p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28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1.哲学类、科学技术史类：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哲学，逻辑学，宗教学，伦理学，马克思主义哲学，中国哲学，外国哲学，美学，科学技术哲学，科学技术史，哲学类宗教学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2.中国语言文学类：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3.外国语言文学类、语言文化类：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4.新闻传播学类、戏剧与影视学类、广播影视类：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5.艺术类、艺术设计类、美术学类、设计学类、艺术学类、艺术学理论类：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美术学，绘画，雕塑，美术，书法学，书画鉴定，艺术学，艺术设计学，艺术设计，影视学，广播影视编导，照明艺术，会展艺术与技术，产品造型设计，视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6.表演艺术类、音乐与舞蹈学类、戏剧与影视学类：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音乐学，作曲与作曲技术理论，音乐表演，钢琴伴奏，钢琴调律，乐器维护服务，乐器维修技术，音乐科技与艺术，表演艺术，舞蹈学，舞蹈编导，舞蹈表演，戏剧学，戏剧戏曲学，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7.历史学类：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  <w:r>
        <w:rPr>
          <w:rFonts w:ascii="黑体" w:eastAsia="黑体" w:hAnsi="黑体" w:cs="宋体" w:hint="eastAsia"/>
          <w:kern w:val="0"/>
          <w:sz w:val="32"/>
          <w:szCs w:val="24"/>
        </w:rPr>
        <w:t>二、经济学、管理学大类</w:t>
      </w:r>
    </w:p>
    <w:p w:rsidR="000C2228" w:rsidRDefault="000C2228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8.经济学类、经济（与）贸易类、理论经济学类、应用经济学类、经济管理类：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9.金融学类、财政学类、财政金融类：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财政学，财政，税务，金融学，金融管理与实务，国际金融，金融与证券，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10.统计学类：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11.管理科学与工程类、经济管理类：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济，农业经济，运输经济，劳动经济，投资经济（管理），房地产（开发）经营（或管理）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12.工商管理类、物流管理与工程类、市场营销类：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国际企业管理，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13.旅游餐饮类、旅游管理类：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spacing w:val="-10"/>
          <w:kern w:val="0"/>
          <w:sz w:val="32"/>
          <w:szCs w:val="24"/>
        </w:rPr>
        <w:t xml:space="preserve"> 14.</w:t>
      </w:r>
      <w:r>
        <w:rPr>
          <w:rFonts w:ascii="楷体" w:eastAsia="楷体" w:hAnsi="楷体" w:hint="eastAsia"/>
          <w:b/>
          <w:bCs/>
          <w:spacing w:val="-10"/>
          <w:kern w:val="0"/>
          <w:sz w:val="32"/>
          <w:szCs w:val="24"/>
        </w:rPr>
        <w:t> 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会计与审计类、财务会计类：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企业财务管理，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电脑与财会，税务会计，建设投资与审计，工程财务管理，建筑财务会计，营销与会计，经济管理（含会计电算化），企业会计与税务，涉外会计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15.公共管理类、公共事业类、公共服务类：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管理</w:t>
      </w:r>
    </w:p>
    <w:p w:rsidR="000C2228" w:rsidRDefault="00202D85">
      <w:pPr>
        <w:spacing w:line="440" w:lineRule="exact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16.卫生管理类：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17.农林管理类、农业经济管理类、农业技术类：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18.图书档案学类、图书情报与档案管理类：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图书馆学，档案学，信息资源管理，情报学，信息管理与信息系统，图书档案管理，图书情报硕士专业，科技档案，图书发行出版学，档案，档案管理学 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 </w:t>
      </w: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三、法学大类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19.法学类、法律实务类：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20.监所管理类、法律执行类：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21.马克思主义理论类：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22.社会学类：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23.民族学类、民族宗教类：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24.政治学类：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25.公安学类、公安管理类、公安技术类、公安指挥类、司法技术类：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侦查学（刑事司法方向）</w:t>
      </w:r>
    </w:p>
    <w:p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四、教育学大类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26.教育（学）类：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27.体育（学）类：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 w:rsidR="000C2228" w:rsidRDefault="00202D85">
      <w:pPr>
        <w:spacing w:line="440" w:lineRule="exact"/>
        <w:ind w:firstLineChars="200" w:firstLine="64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28.职业技术教育类、餐饮管理与服务类：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特用作物教育，林木生产教育，特用动物教育，畜禽生产教育，水产养殖教育，应用生物教育，农业机械教育，农业建筑与环境控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 w:rsidR="000C2228" w:rsidRDefault="000C2228">
      <w:pPr>
        <w:spacing w:line="440" w:lineRule="exact"/>
        <w:ind w:firstLineChars="200" w:firstLine="640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五、理学、工学、医学大类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29.数学类：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数学与应用数学，信息与计算科学，数理基础科学，基础数学，计算数学，概率论与数理统计，应用数学，运筹学与控制论，学科教学（数学），数学教育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30.物理学类：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31.化学类：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32.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生物技术类、生物科学类、生物学类：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33.天文学类：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天文学，天体物理，天体测量与天体力学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楷体_GB2312" w:eastAsia="楷体_GB2312" w:hAnsi="楷体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34.地质（学）类：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质学，地球化学，矿物学，岩石学，矿床学，古生物学及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35.地理科学类：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36.地球物理学类：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地球物理学，地球与空间科学，空间科学与技术，固体地球物理学，空间物理学，信息技术与地球物理    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37.大气科学类、气象类：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大气科学，应用气象学，气象学，大气物理学与大气环境，大气科学技术，大气探测技术，应用气象技术，防雷技术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38.海洋科学类：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海洋科学，海洋技术，海洋管理，军事海洋学，海洋（生物）资源与环境，物理海洋学，海洋化学，海洋生物学，海洋地质，海岸带综合管理，海洋物理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39.心理学类：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心理学，应用心理学（含临床心理学方向，犯罪心理学，社会心理学，心理咨询等），基础心理学，发展与教育心理学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40.系统（科）学类：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系统理论，系统科学与工程，系统分析与集成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41. 矿业类、矿业工程类、矿物加工类、地矿类、地质工程与技术类、石油与天然气类：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42. 材料科学与工程类、冶金工程类、材料类：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43.机械类、机械工程类、机械设计制造类、自动化类、机电设备类、汽车类、工业工程类：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44.光学工程类、仪器仪表类、计量测量类：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测控技术与仪器，电子信息技术及仪器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45.能源类、能源动力类、核工程类、电力技术类、动力工程及工程热物理类：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宋体" w:hAnsi="宋体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46.电子工程类、电子科学与技术类：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47. 电子信息类、通信信息类、通信类、信息与通信工程类：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48. 电气类、电气自动化类、电气工程类：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49.计算机科学与技术类：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ascii="宋体" w:hAnsi="宋体" w:cs="宋体" w:hint="eastAsia"/>
          <w:kern w:val="0"/>
          <w:sz w:val="32"/>
          <w:szCs w:val="24"/>
        </w:rPr>
        <w:t xml:space="preserve">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50. 计算机软件类：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51. 计算机网络技术类：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52. 计算机信息管理类：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53.计算机多媒体技术类：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54. 计算机硬件技术类：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 xml:space="preserve"> 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55. 计算机专门应用类：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spacing w:val="-10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spacing w:val="-10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ascii="仿宋_GB2312" w:eastAsia="仿宋_GB2312" w:hAnsi="仿宋_GB2312" w:cs="宋体" w:hint="eastAsia"/>
          <w:spacing w:val="-10"/>
          <w:kern w:val="0"/>
          <w:sz w:val="32"/>
          <w:szCs w:val="24"/>
        </w:rPr>
        <w:t>房屋建筑，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 w:rsidR="000C2228" w:rsidRDefault="00202D85">
      <w:pPr>
        <w:spacing w:line="440" w:lineRule="exact"/>
        <w:jc w:val="left"/>
        <w:rPr>
          <w:rFonts w:ascii="仿宋_GB2312" w:eastAsia="仿宋_GB2312" w:hAnsi="仿宋_GB2312" w:cs="宋体"/>
          <w:spacing w:val="-10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57.水利类、水文与水资源类、水利工程与管理类、水利水电设备类、水土保持与水环境类：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58.资源勘查类、测绘类、测绘科学与技术类：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测绘工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59.环境生态类、环境科学类、环境科学与工程类：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60.环境安全技术类、安全类：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安全工程，安全技术管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理，灾害防治工程，雷电防护科学与技术，工业环保与安全技术，救援技术，城市应急救援辅助决策技术，城市检测与工程技术，室内检测与控制技术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61.化工技术类、制药技术类、化学工程与技术类、化工与制药类，生物工程类：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62.交通运输类、交通运输工程类、交通运输综合管理类：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63.交通运输装备类：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交通设备信息工程，交通建设与装备，载运工具运用工程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64.公路运输类：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65.铁道运输类：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66.城市轨道运输类：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城市轨道交通车辆，城市轨道交通控制，城市轨道交通工程技术，城市轨道交通运营管理、轨道交通信号与控制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67.水上运输类、海洋工程类：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68.民航运输类、航空宇航科学与技术类：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69.港口运输类：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港口业务管理，港口物流设备与自动控制，集装箱运输管理，港口工程技术，报关与国际货运，港口与航运管理，港口机械应用技术，港口物流管理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70.管道运输类：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管道工程技术，管道工程施工，管道运输管理，油气储运工程　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71.海洋工程类：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船舶与海洋工程，船舶与海洋结构物设计制造，轮机工程，运载工具运用工程，水声工程，海洋工程与技术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72.食品科学与工程类、食品药品管理类、食品类：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73.纺织类、纺织科学与工程类、纺织服装类：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74.轻化工类、轻工技术与工程类：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75.包装印刷类：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包装技术与设计，印刷技术，印刷图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76. 航天航空类: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飞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77.武器类、兵器科学与技术类：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78.力学类、工程力学类：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工程力学，工程结构分析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一般力学与力学基础，固体力学，流体力学，理论与应用力学，理论与应用力学力学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79.生物医学工程类：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生物医学工程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，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80.农业工程类：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81.林业工程类：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森林工程，木材科学与工程，林产化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工，木材科学与技术，林产化学加工，林产化学加工工程，林产科学与化学工程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82.光学工程类：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光学工程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83.核科学与技术类：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核能科学与工程，核燃料循环与材料，核技术及应用，辐射防护及环境保护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84.基础医学类、医学类：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85.公共卫生与预防医学类：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86.医学类、临床医学类、口腔医学类、中西医结合类：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>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87.医学技术类：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88.中医学类：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89.法医学类：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法医学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90.护理学类、护理类：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护理学，助产，护理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91.药学类：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92.中药学类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中药学，中草药栽培与鉴定，藏药学，中药资源与开发，蒙药学，维药学(药剂方向) ，中药鉴定与质量检测技术，现代中药技术，生药学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中药制药，中草药栽培与鉴定中药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六、农学大类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93.植物生产类、作物学类：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94.森林资源类、林业技术类、林学类：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95.动物生产类、草业类：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96.动物医学类、畜牧兽医类：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97.水产类、水产养殖类：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水产养殖学，海洋渔业科学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lastRenderedPageBreak/>
        <w:t xml:space="preserve">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 w:rsidR="000C2228" w:rsidRDefault="000C2228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</w:p>
    <w:p w:rsidR="000C2228" w:rsidRDefault="00202D85">
      <w:pPr>
        <w:spacing w:line="440" w:lineRule="exact"/>
        <w:jc w:val="center"/>
        <w:rPr>
          <w:rFonts w:ascii="黑体" w:eastAsia="黑体" w:hAnsi="黑体" w:cs="宋体"/>
          <w:b/>
          <w:bCs/>
          <w:kern w:val="0"/>
          <w:sz w:val="32"/>
          <w:szCs w:val="24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24"/>
        </w:rPr>
        <w:t>七、军事学大类</w:t>
      </w:r>
    </w:p>
    <w:p w:rsidR="000C2228" w:rsidRDefault="000C2228">
      <w:pPr>
        <w:spacing w:line="440" w:lineRule="exact"/>
        <w:jc w:val="center"/>
        <w:rPr>
          <w:rFonts w:ascii="宋体" w:hAnsi="宋体" w:cs="宋体"/>
          <w:b/>
          <w:bCs/>
          <w:kern w:val="0"/>
          <w:sz w:val="32"/>
          <w:szCs w:val="24"/>
        </w:rPr>
      </w:pPr>
    </w:p>
    <w:p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98.军事学类、战略学类：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99.军事机械装备类：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100.军事测绘遥感类：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101. 军事控制测试类：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火力指挥与控制工程，测控工程，无人机运用工程，探测工程</w:t>
      </w:r>
    </w:p>
    <w:p w:rsidR="000C2228" w:rsidRDefault="00202D85">
      <w:pPr>
        <w:spacing w:line="440" w:lineRule="exac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102.军事经济管理类、部队基础工作类、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军制学类</w:t>
      </w:r>
      <w:r>
        <w:rPr>
          <w:rFonts w:ascii="仿宋_GB2312" w:eastAsia="仿宋_GB2312" w:hAnsi="仿宋_GB2312" w:cs="宋体" w:hint="eastAsia"/>
          <w:b/>
          <w:bCs/>
          <w:kern w:val="0"/>
          <w:sz w:val="32"/>
          <w:szCs w:val="24"/>
        </w:rPr>
        <w:t>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军事装备学，军事训练学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lastRenderedPageBreak/>
        <w:t xml:space="preserve">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103.兵种指挥类、军队指挥学类、战役学类：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_GB2312" w:eastAsia="楷体_GB2312" w:hAnsi="楷体_GB2312" w:cs="宋体" w:hint="eastAsia"/>
          <w:b/>
          <w:bCs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104.航空航天指挥类：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航空飞行与指挥，地面领航与航空管制，航天指挥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105.信息作战指挥类、战术学类：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 w:rsidR="000C2228" w:rsidRDefault="00202D85">
      <w:pPr>
        <w:spacing w:line="440" w:lineRule="exact"/>
        <w:ind w:hanging="3"/>
        <w:jc w:val="left"/>
        <w:rPr>
          <w:rFonts w:ascii="宋体" w:hAnsi="宋体" w:cs="宋体"/>
          <w:kern w:val="0"/>
          <w:sz w:val="32"/>
          <w:szCs w:val="24"/>
        </w:rPr>
      </w:pP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 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 xml:space="preserve"> 106.保障指挥类：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军事交通指挥与工程，汽车指挥，船艇指挥，航空兵场站指挥，国防工程指挥，装备保障指挥，军需勤务指挥，军事装备学</w:t>
      </w:r>
    </w:p>
    <w:p w:rsidR="000C2228" w:rsidRDefault="00202D85">
      <w:pPr>
        <w:spacing w:line="440" w:lineRule="exact"/>
        <w:ind w:hanging="3"/>
        <w:jc w:val="left"/>
        <w:rPr>
          <w:rFonts w:ascii="仿宋_GB2312" w:eastAsia="仿宋_GB2312" w:hAnsi="仿宋_GB2312" w:cs="宋体"/>
          <w:b/>
          <w:bCs/>
          <w:kern w:val="0"/>
          <w:sz w:val="32"/>
          <w:szCs w:val="24"/>
        </w:rPr>
      </w:pPr>
      <w:r>
        <w:rPr>
          <w:rFonts w:ascii="宋体" w:hAnsi="宋体" w:cs="宋体" w:hint="eastAsia"/>
          <w:kern w:val="0"/>
          <w:sz w:val="32"/>
          <w:szCs w:val="24"/>
        </w:rPr>
        <w:t xml:space="preserve">   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32"/>
          <w:szCs w:val="24"/>
        </w:rPr>
        <w:t>107.兵器及军事工程类：</w:t>
      </w:r>
      <w:r>
        <w:rPr>
          <w:rFonts w:ascii="仿宋_GB2312" w:eastAsia="仿宋_GB2312" w:hAnsi="仿宋_GB2312" w:cs="宋体" w:hint="eastAsia"/>
          <w:kern w:val="0"/>
          <w:sz w:val="32"/>
          <w:szCs w:val="24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 w:rsidR="000C2228" w:rsidRDefault="000C2228">
      <w:pPr>
        <w:spacing w:line="440" w:lineRule="exact"/>
        <w:rPr>
          <w:rFonts w:ascii="仿宋_GB2312" w:eastAsia="仿宋_GB2312" w:hAnsi="仿宋_GB2312" w:cs="宋体"/>
          <w:color w:val="000000"/>
          <w:kern w:val="0"/>
          <w:sz w:val="28"/>
          <w:szCs w:val="24"/>
        </w:rPr>
      </w:pPr>
    </w:p>
    <w:p w:rsidR="000C2228" w:rsidRDefault="000C2228"/>
    <w:p w:rsidR="000C2228" w:rsidRDefault="000C2228"/>
    <w:sectPr w:rsidR="000C2228" w:rsidSect="000C222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19" w:rsidRDefault="000F4519" w:rsidP="00EE6B28">
      <w:r>
        <w:separator/>
      </w:r>
    </w:p>
  </w:endnote>
  <w:endnote w:type="continuationSeparator" w:id="0">
    <w:p w:rsidR="000F4519" w:rsidRDefault="000F4519" w:rsidP="00EE6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19" w:rsidRDefault="000F4519" w:rsidP="00EE6B28">
      <w:r>
        <w:separator/>
      </w:r>
    </w:p>
  </w:footnote>
  <w:footnote w:type="continuationSeparator" w:id="0">
    <w:p w:rsidR="000F4519" w:rsidRDefault="000F4519" w:rsidP="00EE6B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EF77A7"/>
    <w:rsid w:val="000C2228"/>
    <w:rsid w:val="000F4519"/>
    <w:rsid w:val="00202D85"/>
    <w:rsid w:val="00483A0B"/>
    <w:rsid w:val="004D0267"/>
    <w:rsid w:val="00654F01"/>
    <w:rsid w:val="0077388A"/>
    <w:rsid w:val="008B5AB4"/>
    <w:rsid w:val="00AC2A59"/>
    <w:rsid w:val="00E34061"/>
    <w:rsid w:val="00EE6B28"/>
    <w:rsid w:val="23E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28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B28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EE6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6B2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35</Pages>
  <Words>11966</Words>
  <Characters>14361</Characters>
  <Application>Microsoft Office Word</Application>
  <DocSecurity>0</DocSecurity>
  <Lines>1025</Lines>
  <Paragraphs>774</Paragraphs>
  <ScaleCrop>false</ScaleCrop>
  <Company>www.dadighost.com</Company>
  <LinksUpToDate>false</LinksUpToDate>
  <CharactersWithSpaces>25553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duanhuahua</dc:creator>
  <cp:lastModifiedBy>门户网站管理员</cp:lastModifiedBy>
  <cp:revision>5</cp:revision>
  <dcterms:created xsi:type="dcterms:W3CDTF">2018-03-29T03:18:00Z</dcterms:created>
  <dcterms:modified xsi:type="dcterms:W3CDTF">2021-03-12T07:00:00Z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