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附件2：</w:t>
      </w:r>
    </w:p>
    <w:p>
      <w:pPr>
        <w:widowControl/>
        <w:snapToGrid w:val="0"/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宜宾市中级人民法院聘用人员报名登记表</w:t>
      </w:r>
    </w:p>
    <w:tbl>
      <w:tblPr>
        <w:tblStyle w:val="2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23"/>
        <w:gridCol w:w="133"/>
        <w:gridCol w:w="783"/>
        <w:gridCol w:w="42"/>
        <w:gridCol w:w="425"/>
        <w:gridCol w:w="808"/>
        <w:gridCol w:w="452"/>
        <w:gridCol w:w="254"/>
        <w:gridCol w:w="254"/>
        <w:gridCol w:w="1163"/>
        <w:gridCol w:w="1066"/>
        <w:gridCol w:w="12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  <w:bookmarkStart w:id="0" w:name="_GoBack"/>
            <w:bookmarkEnd w:id="0"/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  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  族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  贯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  貌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作时间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 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  育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毕业院校、系及专业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  育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毕业院校、系及专业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号  码</w:t>
            </w:r>
          </w:p>
        </w:tc>
        <w:tc>
          <w:tcPr>
            <w:tcW w:w="2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及职务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 邮 编</w:t>
            </w:r>
          </w:p>
        </w:tc>
        <w:tc>
          <w:tcPr>
            <w:tcW w:w="52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  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报考岗位</w:t>
            </w:r>
          </w:p>
        </w:tc>
        <w:tc>
          <w:tcPr>
            <w:tcW w:w="78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历</w:t>
            </w:r>
          </w:p>
        </w:tc>
        <w:tc>
          <w:tcPr>
            <w:tcW w:w="83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主要社会关系</w:t>
            </w: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称 谓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名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龄</w:t>
            </w: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资格审查意见</w:t>
            </w:r>
          </w:p>
        </w:tc>
        <w:tc>
          <w:tcPr>
            <w:tcW w:w="83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ind w:firstLine="6508" w:firstLineChars="2712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2628C"/>
    <w:rsid w:val="67B2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2021-06-03T11:01:00Z</dcterms:created>
  <dc:creator>Σ(っ °Д °;)っ小灰灰</dc:creator>
  <cp:lastModifiedBy>Σ(っ °Д °;)っ小灰灰</cp:lastModifiedBy>
  <dcterms:modified xsi:type="dcterms:W3CDTF">2021-06-03T11:02:25Z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251E43B346C74FC68EEC21CFECBCDDEC</vt:lpwstr>
  </property>
</Properties>
</file>