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黑体" w:eastAsia="黑体"/>
          <w:color w:val="auto"/>
          <w:sz w:val="30"/>
          <w:szCs w:val="30"/>
        </w:rPr>
        <w:t>附件1：</w:t>
      </w:r>
    </w:p>
    <w:tbl>
      <w:tblPr>
        <w:tblStyle w:val="4"/>
        <w:tblpPr w:leftFromText="180" w:rightFromText="180" w:vertAnchor="text" w:horzAnchor="page" w:tblpX="1819" w:tblpY="112"/>
        <w:tblOverlap w:val="never"/>
        <w:tblW w:w="1332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885"/>
        <w:gridCol w:w="731"/>
        <w:gridCol w:w="1107"/>
        <w:gridCol w:w="1500"/>
        <w:gridCol w:w="1331"/>
        <w:gridCol w:w="2981"/>
        <w:gridCol w:w="1481"/>
        <w:gridCol w:w="26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1" w:hRule="atLeast"/>
        </w:trPr>
        <w:tc>
          <w:tcPr>
            <w:tcW w:w="13329" w:type="dxa"/>
            <w:gridSpan w:val="9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  <w:lang w:bidi="ar"/>
              </w:rPr>
              <w:t>华蓥市农业投资开发有限公司公开招聘工作人员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  <w:lang w:val="en-US" w:eastAsia="zh-CN" w:bidi="ar"/>
              </w:rPr>
              <w:t>职位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  <w:lang w:bidi="ar"/>
              </w:rPr>
              <w:t>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名额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学历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（学位）</w:t>
            </w:r>
          </w:p>
        </w:tc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2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其他要求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招聘方式</w:t>
            </w:r>
          </w:p>
        </w:tc>
        <w:tc>
          <w:tcPr>
            <w:tcW w:w="2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农林事业部部长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40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岁以下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本科及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以上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农业院校农林相关专业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具有10年以上农林旅游工程建设等的相关工作经验，在既往的工作中担任过中层干部等，中共党员优先。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资格审核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笔试+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面试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27F70"/>
    <w:rsid w:val="3C82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2021-08-09T03:30:00Z</dcterms:created>
  <dc:creator>Administrator</dc:creator>
  <cp:lastModifiedBy>Administrator</cp:lastModifiedBy>
  <dcterms:modified xsi:type="dcterms:W3CDTF">2021-08-09T03:31:27Z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C70D852CA8194E5893B8864BEDA644C7</vt:lpwstr>
  </property>
</Properties>
</file>