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84"/>
        <w:gridCol w:w="960"/>
        <w:gridCol w:w="1080"/>
        <w:gridCol w:w="1425"/>
        <w:gridCol w:w="1860"/>
        <w:gridCol w:w="855"/>
        <w:gridCol w:w="1635"/>
        <w:gridCol w:w="2355"/>
        <w:gridCol w:w="181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  <w:jc w:val="center"/>
        </w:trPr>
        <w:tc>
          <w:tcPr>
            <w:tcW w:w="1551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shd w:val="clear" w:color="auto" w:fill="FFFFFF"/>
              <w:spacing w:line="420" w:lineRule="atLeast"/>
              <w:jc w:val="center"/>
              <w:rPr>
                <w:rFonts w:ascii="黑体" w:hAnsi="宋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四川艺术职业学院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eastAsia="zh-CN"/>
              </w:rPr>
              <w:t>音乐系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月公开招聘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  <w:lang w:eastAsia="zh-CN"/>
              </w:rPr>
              <w:t>编外专任教师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36"/>
                <w:szCs w:val="36"/>
              </w:rPr>
              <w:t>岗位和条件要求一览表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</w:t>
            </w:r>
          </w:p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招聘对象范围</w:t>
            </w:r>
          </w:p>
        </w:tc>
        <w:tc>
          <w:tcPr>
            <w:tcW w:w="994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条件要求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年龄要求</w:t>
            </w:r>
          </w:p>
        </w:tc>
        <w:tc>
          <w:tcPr>
            <w:tcW w:w="1860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                        岗位</w:t>
            </w:r>
          </w:p>
        </w:tc>
        <w:tc>
          <w:tcPr>
            <w:tcW w:w="855" w:type="dxa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招聘人数</w:t>
            </w:r>
          </w:p>
        </w:tc>
        <w:tc>
          <w:tcPr>
            <w:tcW w:w="1635" w:type="dxa"/>
            <w:vAlign w:val="center"/>
          </w:tcPr>
          <w:p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学历学位要求</w:t>
            </w:r>
          </w:p>
        </w:tc>
        <w:tc>
          <w:tcPr>
            <w:tcW w:w="2355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专业条件要求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专业方向要求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1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专业技术岗位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hint="default" w:ascii="仿宋_GB2312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3</w:t>
            </w: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both"/>
              <w:rPr>
                <w:rFonts w:hint="default" w:eastAsia="宋体" w:cs="宋体" w:asciiTheme="minorEastAsia" w:hAnsiTheme="minorEastAsi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val="en-US" w:eastAsia="zh-CN"/>
              </w:rPr>
              <w:t>音乐系合唱指挥专业教师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rFonts w:hint="default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  <w:t>研究生及以上学历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声乐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both"/>
              <w:rPr>
                <w:rFonts w:hint="eastAsia" w:ascii="仿宋_GB2312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szCs w:val="21"/>
                <w:lang w:eastAsia="zh-CN"/>
              </w:rPr>
              <w:t>2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left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四川艺术职业学院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专业技术岗位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195" w:leftChars="50" w:hanging="90" w:hangingChars="50"/>
              <w:jc w:val="center"/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3</w:t>
            </w: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both"/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  <w:t>音乐系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val="en-US" w:eastAsia="zh-CN"/>
              </w:rPr>
              <w:t>双排键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>专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  <w:lang w:eastAsia="zh-CN"/>
              </w:rPr>
              <w:t>业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仿宋_GB2312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ind w:left="-2" w:leftChars="-1" w:right="-50" w:rightChars="-24"/>
              <w:jc w:val="center"/>
              <w:rPr>
                <w:rFonts w:hint="eastAsia" w:eastAsia="宋体" w:cs="微软雅黑" w:asciiTheme="minorEastAsia" w:hAnsiTheme="minorEastAsia"/>
                <w:color w:val="454545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eastAsia="zh-CN"/>
              </w:rPr>
              <w:t>研究生及以上学历</w:t>
            </w:r>
            <w:r>
              <w:rPr>
                <w:rFonts w:hint="eastAsia" w:cs="微软雅黑" w:asciiTheme="minorEastAsia" w:hAnsiTheme="minorEastAsia"/>
                <w:color w:val="454545"/>
                <w:sz w:val="18"/>
                <w:szCs w:val="18"/>
                <w:shd w:val="clear" w:color="auto" w:fill="FFFFFF"/>
                <w:lang w:val="en-US" w:eastAsia="zh-CN"/>
              </w:rPr>
              <w:t>学位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双排键电子管风琴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jc w:val="both"/>
              <w:rPr>
                <w:rFonts w:hint="eastAsia"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  <w:lang w:val="en-US" w:eastAsia="zh-CN"/>
              </w:rPr>
              <w:t>能兼任钢琴副科教学者优先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37" w:right="1440" w:bottom="73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E3036"/>
    <w:rsid w:val="13BF2618"/>
    <w:rsid w:val="1CE06BCF"/>
    <w:rsid w:val="207D6507"/>
    <w:rsid w:val="2E171767"/>
    <w:rsid w:val="2EE9197C"/>
    <w:rsid w:val="37462E67"/>
    <w:rsid w:val="57696412"/>
    <w:rsid w:val="57A028B6"/>
    <w:rsid w:val="7F4A3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2021-09-06T02:44:00Z</cp:lastPrinted>
  <dcterms:modified xsi:type="dcterms:W3CDTF">2021-09-06T07:08:03Z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1DD558DE58C64AD8BAD98E905ED5F052</vt:lpwstr>
  </property>
</Properties>
</file>