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84"/>
        <w:gridCol w:w="960"/>
        <w:gridCol w:w="1080"/>
        <w:gridCol w:w="1425"/>
        <w:gridCol w:w="1860"/>
        <w:gridCol w:w="855"/>
        <w:gridCol w:w="1635"/>
        <w:gridCol w:w="2355"/>
        <w:gridCol w:w="181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tblHeader/>
          <w:jc w:val="center"/>
        </w:trPr>
        <w:tc>
          <w:tcPr>
            <w:tcW w:w="1551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附件1：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黑体" w:hAnsi="宋体" w:eastAsia="黑体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36"/>
                <w:szCs w:val="36"/>
              </w:rPr>
              <w:t>四川艺术职业学院</w:t>
            </w:r>
            <w:r>
              <w:rPr>
                <w:rFonts w:hint="eastAsia" w:ascii="黑体" w:hAnsi="宋体" w:eastAsia="黑体" w:cs="宋体"/>
                <w:color w:val="333333"/>
                <w:kern w:val="0"/>
                <w:sz w:val="36"/>
                <w:szCs w:val="36"/>
                <w:lang w:eastAsia="zh-CN"/>
              </w:rPr>
              <w:t>音乐系</w:t>
            </w:r>
            <w:r>
              <w:rPr>
                <w:rFonts w:hint="eastAsia" w:ascii="黑体" w:hAnsi="宋体" w:eastAsia="黑体" w:cs="宋体"/>
                <w:color w:val="333333"/>
                <w:kern w:val="0"/>
                <w:sz w:val="36"/>
                <w:szCs w:val="36"/>
              </w:rPr>
              <w:t>20</w:t>
            </w:r>
            <w:r>
              <w:rPr>
                <w:rFonts w:hint="eastAsia" w:ascii="黑体" w:hAnsi="宋体" w:eastAsia="黑体" w:cs="宋体"/>
                <w:color w:val="333333"/>
                <w:kern w:val="0"/>
                <w:sz w:val="36"/>
                <w:szCs w:val="36"/>
                <w:lang w:val="en-US" w:eastAsia="zh-CN"/>
              </w:rPr>
              <w:t>21</w:t>
            </w:r>
            <w:r>
              <w:rPr>
                <w:rFonts w:hint="eastAsia" w:ascii="黑体" w:hAnsi="宋体" w:eastAsia="黑体" w:cs="宋体"/>
                <w:color w:val="333333"/>
                <w:kern w:val="0"/>
                <w:sz w:val="36"/>
                <w:szCs w:val="36"/>
              </w:rPr>
              <w:t>年</w:t>
            </w:r>
            <w:r>
              <w:rPr>
                <w:rFonts w:hint="eastAsia" w:ascii="黑体" w:hAnsi="宋体" w:eastAsia="黑体" w:cs="宋体"/>
                <w:color w:val="333333"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黑体" w:hAnsi="宋体" w:eastAsia="黑体" w:cs="宋体"/>
                <w:color w:val="333333"/>
                <w:kern w:val="0"/>
                <w:sz w:val="36"/>
                <w:szCs w:val="36"/>
              </w:rPr>
              <w:t>月公开招聘</w:t>
            </w:r>
            <w:r>
              <w:rPr>
                <w:rFonts w:hint="eastAsia" w:ascii="黑体" w:hAnsi="宋体" w:eastAsia="黑体" w:cs="宋体"/>
                <w:color w:val="333333"/>
                <w:kern w:val="0"/>
                <w:sz w:val="36"/>
                <w:szCs w:val="36"/>
                <w:lang w:eastAsia="zh-CN"/>
              </w:rPr>
              <w:t>编外专任教师</w:t>
            </w:r>
            <w:r>
              <w:rPr>
                <w:rFonts w:hint="eastAsia" w:ascii="黑体" w:hAnsi="宋体" w:eastAsia="黑体" w:cs="宋体"/>
                <w:color w:val="333333"/>
                <w:kern w:val="0"/>
                <w:sz w:val="36"/>
                <w:szCs w:val="36"/>
              </w:rPr>
              <w:t>岗位和条件要求一览表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tblHeader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序号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招聘单位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岗位</w:t>
            </w:r>
          </w:p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类别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招聘对象范围</w:t>
            </w:r>
          </w:p>
        </w:tc>
        <w:tc>
          <w:tcPr>
            <w:tcW w:w="9945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条件要求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tblHeader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84" w:type="dxa"/>
            <w:vMerge w:val="continue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 xml:space="preserve"> 年龄要求</w:t>
            </w:r>
          </w:p>
        </w:tc>
        <w:tc>
          <w:tcPr>
            <w:tcW w:w="186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招聘                        岗位</w:t>
            </w:r>
          </w:p>
        </w:tc>
        <w:tc>
          <w:tcPr>
            <w:tcW w:w="85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招聘人数</w:t>
            </w:r>
          </w:p>
        </w:tc>
        <w:tc>
          <w:tcPr>
            <w:tcW w:w="1635" w:type="dxa"/>
            <w:vAlign w:val="center"/>
          </w:tcPr>
          <w:p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学历学位要求</w:t>
            </w:r>
          </w:p>
        </w:tc>
        <w:tc>
          <w:tcPr>
            <w:tcW w:w="2355" w:type="dxa"/>
            <w:tcBorders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专业条件要求</w:t>
            </w:r>
          </w:p>
        </w:tc>
        <w:tc>
          <w:tcPr>
            <w:tcW w:w="1815" w:type="dxa"/>
            <w:tcBorders>
              <w:lef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专业方向要求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szCs w:val="21"/>
                <w:lang w:eastAsia="zh-CN"/>
              </w:rPr>
              <w:t>1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left"/>
              <w:rPr>
                <w:rFonts w:hint="eastAsia"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四川艺术职业学院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专业技术岗位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195" w:leftChars="50" w:hanging="90" w:hangingChars="50"/>
              <w:jc w:val="center"/>
              <w:rPr>
                <w:rFonts w:hint="default" w:ascii="仿宋_GB2312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3</w:t>
            </w:r>
            <w:r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cs="宋体"/>
                <w:sz w:val="18"/>
                <w:szCs w:val="18"/>
              </w:rPr>
              <w:t>周岁及以下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both"/>
              <w:rPr>
                <w:rFonts w:hint="default" w:eastAsia="宋体" w:cs="宋体" w:asciiTheme="minorEastAsia" w:hAnsiTheme="minorEastAsia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val="en-US" w:eastAsia="zh-CN"/>
              </w:rPr>
              <w:t>音乐系合唱指挥专业教师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center"/>
              <w:rPr>
                <w:rFonts w:hint="default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  <w:lang w:eastAsia="zh-CN"/>
              </w:rPr>
              <w:t>研究生及以上学历</w:t>
            </w: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  <w:lang w:val="en-US" w:eastAsia="zh-CN"/>
              </w:rPr>
              <w:t>学位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声乐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both"/>
              <w:rPr>
                <w:rFonts w:hint="eastAsia" w:ascii="仿宋_GB2312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szCs w:val="21"/>
                <w:lang w:eastAsia="zh-CN"/>
              </w:rPr>
              <w:t>2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left"/>
              <w:rPr>
                <w:rFonts w:hint="eastAsia"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四川艺术职业学院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专业技术岗位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195" w:leftChars="50" w:hanging="90" w:hangingChars="50"/>
              <w:jc w:val="center"/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3</w:t>
            </w:r>
            <w:r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cs="宋体"/>
                <w:sz w:val="18"/>
                <w:szCs w:val="18"/>
              </w:rPr>
              <w:t>周岁及以下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both"/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eastAsia="zh-CN"/>
              </w:rPr>
              <w:t>音乐系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val="en-US" w:eastAsia="zh-CN"/>
              </w:rPr>
              <w:t>双排键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</w:rPr>
              <w:t>专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eastAsia="zh-CN"/>
              </w:rPr>
              <w:t>业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</w:rPr>
              <w:t>教师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center"/>
              <w:rPr>
                <w:rFonts w:hint="eastAsia" w:eastAsia="宋体" w:cs="微软雅黑" w:asciiTheme="minorEastAsia" w:hAnsiTheme="minorEastAsia"/>
                <w:color w:val="454545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  <w:lang w:eastAsia="zh-CN"/>
              </w:rPr>
              <w:t>研究生及以上学历</w:t>
            </w: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  <w:lang w:val="en-US" w:eastAsia="zh-CN"/>
              </w:rPr>
              <w:t>学位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双排键电子管风琴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both"/>
              <w:rPr>
                <w:rFonts w:hint="eastAsia"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  <w:t>能兼任钢琴副科教学者优先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37" w:right="1440" w:bottom="737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6E3036"/>
    <w:rsid w:val="13BF2618"/>
    <w:rsid w:val="1CE06BCF"/>
    <w:rsid w:val="207D6507"/>
    <w:rsid w:val="2E171767"/>
    <w:rsid w:val="2EE9197C"/>
    <w:rsid w:val="37462E67"/>
    <w:rsid w:val="57696412"/>
    <w:rsid w:val="57A028B6"/>
    <w:rsid w:val="7F4A39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1</Pages>
  <Words>62</Words>
  <Characters>357</Characters>
  <Lines>2</Lines>
  <Paragraphs>1</Paragraphs>
  <TotalTime>1</TotalTime>
  <ScaleCrop>false</ScaleCrop>
  <LinksUpToDate>false</LinksUpToDate>
  <CharactersWithSpaces>418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Administrator</cp:lastModifiedBy>
  <cp:lastPrinted>2021-09-06T02:44:00Z</cp:lastPrinted>
  <dcterms:modified xsi:type="dcterms:W3CDTF">2021-09-06T07:08:03Z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1DD558DE58C64AD8BAD98E905ED5F052</vt:lpwstr>
  </property>
</Properties>
</file>