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夏溪乡人民政府临聘工作人员岗位表</w:t>
      </w:r>
    </w:p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62"/>
        <w:gridCol w:w="1513"/>
        <w:gridCol w:w="963"/>
        <w:gridCol w:w="1375"/>
        <w:gridCol w:w="1650"/>
        <w:gridCol w:w="57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笔试最低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开考比例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专业条件要求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文秘岗（一）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全日制大学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2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不限专业，社科类专业优先；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具有较强的沟通协调能力和公文写作能力。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文秘岗（二）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2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不限专业，社科类专业优先；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具有一定的沟通协调能力和公文写作能力。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96C66"/>
    <w:rsid w:val="0BA42FEA"/>
    <w:rsid w:val="4AFA0338"/>
    <w:rsid w:val="5DA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2021-11-30T09:48:00Z</dcterms:created>
  <dc:creator>余永强</dc:creator>
  <cp:lastModifiedBy>WPS_1623139073</cp:lastModifiedBy>
  <dcterms:modified xsi:type="dcterms:W3CDTF">2021-12-02T01:29:00Z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A573E55196E84284961E52D860D6AA99</vt:lpwstr>
  </property>
</Properties>
</file>