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越西县越鑫人力资源有限责任公司</w:t>
      </w:r>
    </w:p>
    <w:p>
      <w:pPr>
        <w:spacing w:line="560" w:lineRule="exact"/>
        <w:ind w:firstLine="2160" w:firstLineChars="600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报名资格审查表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6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741"/>
        <w:gridCol w:w="542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92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4"/>
        </w:rPr>
        <w:t>后附：1毕业证书复印件2学历证书电子注册备案表3身份证复印件4资格证书复印件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86A42"/>
    <w:rsid w:val="01B60F0E"/>
    <w:rsid w:val="040C5C8B"/>
    <w:rsid w:val="114F36BA"/>
    <w:rsid w:val="161872CC"/>
    <w:rsid w:val="17F453F5"/>
    <w:rsid w:val="19786A42"/>
    <w:rsid w:val="358B6243"/>
    <w:rsid w:val="37B57FE1"/>
    <w:rsid w:val="384A7DFE"/>
    <w:rsid w:val="3FB34286"/>
    <w:rsid w:val="403139BA"/>
    <w:rsid w:val="70944DB4"/>
    <w:rsid w:val="74B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label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1974</Words>
  <Characters>2035</Characters>
  <Lines>0</Lines>
  <Paragraphs>0</Paragraphs>
  <TotalTime>19</TotalTime>
  <ScaleCrop>false</ScaleCrop>
  <LinksUpToDate>false</LinksUpToDate>
  <CharactersWithSpaces>2063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2022-03-29T00:49:00Z</dcterms:created>
  <dc:creator>Amy</dc:creator>
  <cp:lastModifiedBy>紫臆</cp:lastModifiedBy>
  <cp:lastPrinted>2022-04-12T06:41:00Z</cp:lastPrinted>
  <dcterms:modified xsi:type="dcterms:W3CDTF">2022-04-12T06:52:28Z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7B8CEA2CE8D74851B28F292D31B97393</vt:lpwstr>
  </property>
</Properties>
</file>