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3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事业单位公开招聘免收笔试费相关规定</w:t>
      </w:r>
    </w:p>
    <w:p>
      <w:pPr>
        <w:spacing w:line="53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A7E88"/>
    <w:rsid w:val="341977F0"/>
    <w:rsid w:val="406E14CC"/>
    <w:rsid w:val="576F01E2"/>
    <w:rsid w:val="5C3773DB"/>
    <w:rsid w:val="5FEB05E7"/>
    <w:rsid w:val="64C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cp:lastPrinted>2022-03-21T06:59:00Z</cp:lastPrinted>
  <dcterms:modified xsi:type="dcterms:W3CDTF">2022-04-22T10:31:47Z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A1D43107F4CE4BC5B7AC6B5F1D41810E</vt:lpwstr>
  </property>
  <property fmtid="{D5CDD505-2E9C-101B-9397-08002B2CF9AE}" pid="4" name="commondata">
    <vt:lpwstr>eyJoZGlkIjoiNWI5MTIwMmUzZDllMTdkZjU4ZTVhYzY5OTkxM2EzZTgifQ==</vt:lpwstr>
  </property>
</Properties>
</file>