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越西县越鑫人力资源有限责任公司</w:t>
      </w:r>
    </w:p>
    <w:p>
      <w:pPr>
        <w:spacing w:line="560" w:lineRule="exact"/>
        <w:ind w:firstLine="2160" w:firstLineChars="600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报名资格审查表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5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788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noWrap w:val="0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>后附：1毕业证书复印件2学历证书电子注册备案表3身份证复印件4资格证书复印件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疫情防控事项公告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为深入贯彻落实新冠肺炎疫情防控有关要求，全力确保考生安全健康，根据当前疫情情况，现就2022年越西县“文君艺术团”（暂定名）招聘面试期间应聘人员的疫情防控事项告知如下：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一、请应聘人员务必做好自我健康管理，通过微信小程序“四川天府健康通”申领本人防疫健康码，并于考前15天起持续关注健康码状态；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二、应聘人员需全程规范佩戴口罩，保持安全社交距离，做好个人卫生；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三、来自州（境）外地区的应聘人员，应至少提前22天入境，按照疫情防控有关规定，接受相应隔离观察、健康管理和核酸检测；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四、应聘人员应至少提前1小时到达面试地点。在面试地点入场检测处，提前准备好当天本人防疫健康码（绿码）和通信大数据行程卡（绿码）、并配合工作人员做好入场扫码和体温检测准备；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五、所有应聘人员需持本人面试前48小时内有资质的检测服务机构出具的核酸检测阴性报告证明，方可入场参加面试。经查验检测结果、结果出具时间等不符合规定的应聘者，不得入场参加面试。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六、面试前14天内有中高风险地区所在地（市、区、旗）和中高风险地区旅居史、有本土感染者但未划定中高风险地区的县（市、区、旗）及不设区的地级市旅居史的应聘者，需提供面试前3天内2次（采样时间间隔24小时，最后一次采样须在川内有资质的检测服务机构进行）核酸检测阴性证明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七、经现场测量体温正常（＜37.3℃）且无咳嗽等呼吸道异常症状者方可进入面试点；经现场确认有体温异常或呼吸道异常症状者，不再参加此次面试，应配合到定点收治医院发热门诊就诊。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八、有以下情况之一者，不得参加本次面试：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（1）健康码或行程卡为“红码”或“黄码”的应聘者；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（2）经现场确认有体温异常（≥37.3℃）或呼吸道异常症状的；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（3）面试前21天内有国（境）外旅居史，尚未完成隔离医学观察等健康管理的；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（4）新冠肺炎确诊病例、疑似病例和无症状感染者的密切接触者或次密接者，尚未完成隔离医学观察等健康管理的；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5）考前14天内有中高风险地区旅居史、7天内有中高风险地区所在乡镇（街道）旅居史、7天内有中高风险地区所在县（市、区、旗）其他乡镇（街道）旅居史（不含直辖市），正在实施集中隔离、居家隔离及居家健康监测的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（6）经上海入境或有上海旅居史，正在实施集中隔离、居家隔离及居家健康监测的；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（7）考试当天，未按要求提供相应核酸检测阴性报告证明及其他有关证明的。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九、应聘者如因有相关旅居史、密切接触史等流行病学史被集中隔离或居家隔离，面试当天无法到达考点的，视为主动放弃面试资格。仍处于新冠肺炎治疗期或出院观察期，以及其他个人原因无法参加面试的，视为主动放弃面试资格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十、请应聘者注意个人防护，自备一次性医用口罩，除核验身份时按要求临时摘除口罩外，和考官、工作人员要求摘除口罩外，进出面试点、参加面试应当全程佩戴口罩；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十一、请应聘者密切关注面试点所在城市最新防疫要求，并严格按相关规定执行；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十二、应聘者不配合工作人员进行防疫检测、询问等造成不良后果的，取消面试资格，终止面试；如有违法情况，将依法追究法律责任。</w:t>
      </w: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allowincell="f" o:gfxdata="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nLf9LUAAAABQEA&#10;AA8AAAAAAAAAAQAgAAAAIgAAAGRycy9kb3ducmV2LnhtbFBLAQIUABQAAAAIAIdO4kD4ALb65QEA&#10;AMkDAAAOAAAAAAAAAAEAIAAAACM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N2E3MGRjNzI0NDQ3OGRmODNmM2M2YzFmNjBiZjQifQ=="/>
  </w:docVars>
  <w:rsids>
    <w:rsidRoot w:val="00000000"/>
    <w:rsid w:val="01C40DDD"/>
    <w:rsid w:val="035241C7"/>
    <w:rsid w:val="05250E1B"/>
    <w:rsid w:val="05CC0260"/>
    <w:rsid w:val="073A1D22"/>
    <w:rsid w:val="09BA4874"/>
    <w:rsid w:val="0A266030"/>
    <w:rsid w:val="0A2B31A0"/>
    <w:rsid w:val="0B7F0DC0"/>
    <w:rsid w:val="0D2F7113"/>
    <w:rsid w:val="0E26072A"/>
    <w:rsid w:val="0E615926"/>
    <w:rsid w:val="0E82789E"/>
    <w:rsid w:val="0F2E5AE8"/>
    <w:rsid w:val="14F054B7"/>
    <w:rsid w:val="18F002B2"/>
    <w:rsid w:val="1C744D56"/>
    <w:rsid w:val="20F621DE"/>
    <w:rsid w:val="21455725"/>
    <w:rsid w:val="22296625"/>
    <w:rsid w:val="22431452"/>
    <w:rsid w:val="22D93B65"/>
    <w:rsid w:val="242E7C89"/>
    <w:rsid w:val="2556149D"/>
    <w:rsid w:val="258F0883"/>
    <w:rsid w:val="2C251BC9"/>
    <w:rsid w:val="2DEA370A"/>
    <w:rsid w:val="35A95619"/>
    <w:rsid w:val="3905700A"/>
    <w:rsid w:val="3E1D6BA4"/>
    <w:rsid w:val="3F20361F"/>
    <w:rsid w:val="431E075A"/>
    <w:rsid w:val="45D170BA"/>
    <w:rsid w:val="4A761B16"/>
    <w:rsid w:val="4E261AA5"/>
    <w:rsid w:val="52533D04"/>
    <w:rsid w:val="54A14AC7"/>
    <w:rsid w:val="575907F5"/>
    <w:rsid w:val="5A1418DA"/>
    <w:rsid w:val="5B3E21DC"/>
    <w:rsid w:val="5E047865"/>
    <w:rsid w:val="5EDB5F93"/>
    <w:rsid w:val="5F6628E1"/>
    <w:rsid w:val="60773897"/>
    <w:rsid w:val="65B82AC1"/>
    <w:rsid w:val="68CD296D"/>
    <w:rsid w:val="690031C6"/>
    <w:rsid w:val="69E81D5F"/>
    <w:rsid w:val="6ABD134A"/>
    <w:rsid w:val="718030F6"/>
    <w:rsid w:val="77512E3F"/>
    <w:rsid w:val="777C5DCC"/>
    <w:rsid w:val="78E36FE1"/>
    <w:rsid w:val="79221A80"/>
    <w:rsid w:val="7CA160E2"/>
    <w:rsid w:val="7D4D233D"/>
    <w:rsid w:val="7EFC7B34"/>
    <w:rsid w:val="7F832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Calibri" w:cs="Times New Roman"/>
      <w:kern w:val="1"/>
      <w:sz w:val="18"/>
      <w:szCs w:val="22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shd w:val="clear"/>
      <w:tabs>
        <w:tab w:val="center" w:pos="4153"/>
        <w:tab w:val="right" w:pos="8306"/>
      </w:tabs>
      <w:jc w:val="both"/>
    </w:pPr>
    <w:rPr>
      <w:rFonts w:ascii="Calibri" w:hAnsi="Calibri" w:eastAsia="Calibri" w:cs="Times New Roman"/>
      <w:kern w:val="1"/>
      <w:sz w:val="18"/>
      <w:szCs w:val="22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Calibri" w:cs="Times New Roman"/>
      <w:kern w:val="1"/>
      <w:sz w:val="24"/>
      <w:szCs w:val="22"/>
      <w:lang w:val="en-US" w:eastAsia="zh-CN" w:bidi="ar-SA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2889</Words>
  <Characters>2985</Characters>
  <TotalTime>30</TotalTime>
  <ScaleCrop>false</ScaleCrop>
  <LinksUpToDate>false</LinksUpToDate>
  <CharactersWithSpaces>3019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2022-04-03T03:09:00Z</dcterms:created>
  <dc:creator>有文化</dc:creator>
  <cp:lastModifiedBy>紫臆</cp:lastModifiedBy>
  <cp:lastPrinted>2022-04-18T02:29:00Z</cp:lastPrinted>
  <dcterms:modified xsi:type="dcterms:W3CDTF">2022-04-26T03:34:07Z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CD90FCB2D47C40D990D5A38787DE24D9</vt:lpwstr>
  </property>
</Properties>
</file>