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FFFFFF"/>
        </w:rPr>
        <w:t>2022年雁江区公开考试招聘卫生专业技术人员岗位调整和人员调剂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FFFFFF"/>
          <w:lang w:eastAsia="zh-CN"/>
        </w:rPr>
        <w:t>情况表</w:t>
      </w:r>
    </w:p>
    <w:bookmarkEnd w:id="0"/>
    <w:p>
      <w:pPr>
        <w:pStyle w:val="4"/>
        <w:widowControl/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FFFFFF"/>
          <w:lang w:eastAsia="zh-CN"/>
        </w:rPr>
      </w:pPr>
    </w:p>
    <w:p>
      <w:pPr>
        <w:pStyle w:val="4"/>
        <w:widowControl/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FFFFFF"/>
          <w:lang w:eastAsia="zh-CN"/>
        </w:rPr>
      </w:pPr>
    </w:p>
    <w:tbl>
      <w:tblPr>
        <w:tblStyle w:val="5"/>
        <w:tblW w:w="11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3101"/>
        <w:gridCol w:w="1041"/>
        <w:gridCol w:w="1057"/>
        <w:gridCol w:w="833"/>
        <w:gridCol w:w="1774"/>
        <w:gridCol w:w="136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kern w:val="0"/>
              </w:rPr>
            </w:pPr>
            <w:r>
              <w:rPr>
                <w:rFonts w:ascii="Times New Roman" w:hAnsi="Times New Roman" w:eastAsia="方正黑体简体" w:cs="Times New Roman"/>
                <w:kern w:val="0"/>
              </w:rPr>
              <w:t>序号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kern w:val="0"/>
              </w:rPr>
            </w:pPr>
            <w:r>
              <w:rPr>
                <w:rFonts w:ascii="Times New Roman" w:hAnsi="Times New Roman" w:eastAsia="方正黑体简体" w:cs="Times New Roman"/>
                <w:kern w:val="0"/>
              </w:rPr>
              <w:t>招聘单位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kern w:val="0"/>
              </w:rPr>
            </w:pPr>
            <w:r>
              <w:rPr>
                <w:rFonts w:ascii="Times New Roman" w:hAnsi="Times New Roman" w:eastAsia="方正黑体简体" w:cs="Times New Roman"/>
                <w:kern w:val="0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kern w:val="0"/>
              </w:rPr>
            </w:pPr>
            <w:r>
              <w:rPr>
                <w:rFonts w:ascii="Times New Roman" w:hAnsi="Times New Roman" w:eastAsia="方正黑体简体" w:cs="Times New Roman"/>
                <w:kern w:val="0"/>
              </w:rPr>
              <w:t>代码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 w:cs="Times New Roman"/>
                <w:kern w:val="0"/>
              </w:rPr>
            </w:pPr>
            <w:r>
              <w:rPr>
                <w:rFonts w:ascii="Times New Roman" w:hAnsi="Times New Roman" w:eastAsia="方正黑体简体" w:cs="Times New Roman"/>
                <w:kern w:val="0"/>
              </w:rPr>
              <w:t>计划招聘名额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kern w:val="0"/>
              </w:rPr>
            </w:pPr>
            <w:r>
              <w:rPr>
                <w:rFonts w:ascii="Times New Roman" w:hAnsi="Times New Roman" w:eastAsia="方正黑体简体" w:cs="Times New Roman"/>
                <w:kern w:val="0"/>
              </w:rPr>
              <w:t>缴费人数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kern w:val="0"/>
              </w:rPr>
            </w:pPr>
            <w:r>
              <w:rPr>
                <w:rFonts w:ascii="Times New Roman" w:hAnsi="Times New Roman" w:eastAsia="方正黑体简体" w:cs="Times New Roman"/>
                <w:kern w:val="0"/>
              </w:rPr>
              <w:t>调整情况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简体" w:cs="Times New Roman"/>
                <w:kern w:val="0"/>
              </w:rPr>
            </w:pPr>
            <w:r>
              <w:rPr>
                <w:rFonts w:ascii="Times New Roman" w:hAnsi="Times New Roman" w:eastAsia="方正黑体简体" w:cs="Times New Roman"/>
                <w:kern w:val="0"/>
              </w:rPr>
              <w:t>调整后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kern w:val="0"/>
              </w:rPr>
            </w:pPr>
            <w:r>
              <w:rPr>
                <w:rFonts w:ascii="Times New Roman" w:hAnsi="Times New Roman" w:eastAsia="方正黑体简体" w:cs="Times New Roman"/>
                <w:kern w:val="0"/>
              </w:rPr>
              <w:t>招聘人数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Times New Roman" w:eastAsia="方正黑体简体" w:cs="Times New Roman"/>
                <w:kern w:val="0"/>
              </w:rPr>
            </w:pPr>
            <w:r>
              <w:rPr>
                <w:rFonts w:hint="eastAsia" w:ascii="方正黑体简体" w:hAnsi="Times New Roman" w:eastAsia="方正黑体简体" w:cs="Times New Roman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1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资阳市雁江区人民医院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120004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取消招聘计划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0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</w:rPr>
              <w:t>未达开考比例，本人自愿</w:t>
            </w:r>
            <w:r>
              <w:rPr>
                <w:rFonts w:ascii="Times New Roman" w:hAnsi="Times New Roman" w:eastAsia="方正仿宋简体" w:cs="Times New Roman"/>
                <w:kern w:val="0"/>
              </w:rPr>
              <w:t>退费</w:t>
            </w:r>
            <w:r>
              <w:rPr>
                <w:rFonts w:hint="eastAsia" w:ascii="Times New Roman" w:hAnsi="Times New Roman" w:eastAsia="方正仿宋简体" w:cs="Times New Roman"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2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资阳市雁江区人民医院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120006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取消招聘计划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0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3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资阳市雁江区妇幼保健计划生育服务中心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120007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取消招聘计划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0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4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资阳市雁江区妇幼保健计划生育服务中心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120008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取消招聘计划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0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5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资阳市雁江区妇幼保健计划生育服务中心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120009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取消招聘计划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0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</w:rPr>
              <w:t>6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</w:rPr>
              <w:t>狮子山社区卫生服务中心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120012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kern w:val="0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kern w:val="0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</w:rPr>
              <w:t>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取消招聘计划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</w:rPr>
              <w:t>0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</w:rPr>
              <w:t>7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三贤祠社区卫生服务中心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120014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调整开考比例为2:1</w:t>
            </w:r>
            <w:r>
              <w:rPr>
                <w:rFonts w:hint="eastAsia" w:ascii="Times New Roman" w:hAnsi="Times New Roman" w:eastAsia="方正仿宋简体" w:cs="Times New Roman"/>
                <w:kern w:val="0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</w:rPr>
              <w:t>减少招聘人数</w:t>
            </w:r>
            <w:r>
              <w:rPr>
                <w:rFonts w:hint="eastAsia" w:ascii="Times New Roman" w:hAnsi="Times New Roman" w:eastAsia="方正仿宋简体" w:cs="Times New Roman"/>
                <w:kern w:val="0"/>
              </w:rPr>
              <w:t>1人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</w:rPr>
              <w:t>8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南津镇中心卫生院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120025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取消招聘计划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0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</w:rPr>
              <w:t>9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丹山镇中心卫生院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120026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取消招聘计划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0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</w:rPr>
              <w:t>10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镇（中心）卫生院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120027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7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形成差额即可开考</w:t>
            </w:r>
            <w:r>
              <w:rPr>
                <w:rFonts w:hint="eastAsia" w:ascii="Times New Roman" w:hAnsi="Times New Roman" w:eastAsia="方正仿宋简体" w:cs="Times New Roman"/>
                <w:kern w:val="0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</w:rPr>
              <w:t>减少招聘人数</w:t>
            </w:r>
            <w:r>
              <w:rPr>
                <w:rFonts w:hint="eastAsia" w:ascii="Times New Roman" w:hAnsi="Times New Roman" w:eastAsia="方正仿宋简体" w:cs="Times New Roman"/>
                <w:kern w:val="0"/>
              </w:rPr>
              <w:t>3人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6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</w:rPr>
              <w:t>11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迎接镇卫生院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120040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</w:rPr>
            </w:pPr>
            <w:r>
              <w:rPr>
                <w:rFonts w:ascii="Times New Roman" w:hAnsi="Times New Roman" w:eastAsia="方正仿宋简体" w:cs="Times New Roman"/>
                <w:kern w:val="0"/>
              </w:rPr>
              <w:t>取消招聘计划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</w:rPr>
              <w:t>0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</w:rPr>
              <w:t>未达到差额，本人自愿调剂到120042岗位参考。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F4A97"/>
    <w:rsid w:val="3F3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2022-05-13T08:05:00Z</dcterms:created>
  <dc:creator>Administrator</dc:creator>
  <cp:lastModifiedBy>Administrator</cp:lastModifiedBy>
  <dcterms:modified xsi:type="dcterms:W3CDTF">2022-05-13T08:07:56Z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