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F2" w:rsidRDefault="005B01F2" w:rsidP="005B01F2">
      <w:pPr>
        <w:pStyle w:val="BodyTex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5B01F2" w:rsidRDefault="005B01F2" w:rsidP="005B01F2">
      <w:pPr>
        <w:pStyle w:val="BodyText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报名表填写说明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报考者须按说明逐项认真填写《宜宾市纪委监委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年公开考调参照管理人员报名表》，确保内容准确，无漏项、错项。《报名表》统一用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/>
          <w:sz w:val="32"/>
          <w:szCs w:val="32"/>
        </w:rPr>
        <w:t>纸双面打印。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2.“</w:t>
      </w:r>
      <w:r>
        <w:rPr>
          <w:rFonts w:ascii="Times New Roman" w:eastAsia="仿宋_GB2312" w:hAnsi="Times New Roman"/>
          <w:sz w:val="32"/>
          <w:szCs w:val="32"/>
        </w:rPr>
        <w:t>姓名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栏填写户籍登记所用的姓名。少数民族干部的姓名用字要固定，不能用同音字代替。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3.“</w:t>
      </w:r>
      <w:r>
        <w:rPr>
          <w:rFonts w:ascii="Times New Roman" w:eastAsia="仿宋_GB2312" w:hAnsi="Times New Roman"/>
          <w:sz w:val="32"/>
          <w:szCs w:val="32"/>
        </w:rPr>
        <w:t>民族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栏填写民族全称，如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汉族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回族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等，不能简称为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汉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回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等。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4.“</w:t>
      </w:r>
      <w:r>
        <w:rPr>
          <w:rFonts w:ascii="Times New Roman" w:eastAsia="仿宋_GB2312" w:hAnsi="Times New Roman"/>
          <w:sz w:val="32"/>
          <w:szCs w:val="32"/>
        </w:rPr>
        <w:t>籍贯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栏填写祖籍所在地，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出生地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栏填写本人出生的地方。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籍贯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出生地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按现在的行政区划填写，要填写省、市或县的名称，如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四川成都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四川江安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5.“</w:t>
      </w:r>
      <w:r>
        <w:rPr>
          <w:rFonts w:ascii="Times New Roman" w:eastAsia="仿宋_GB2312" w:hAnsi="Times New Roman"/>
          <w:sz w:val="32"/>
          <w:szCs w:val="32"/>
        </w:rPr>
        <w:t>入党时间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栏填写加入中国共产党的时间。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6.“</w:t>
      </w:r>
      <w:r>
        <w:rPr>
          <w:rFonts w:ascii="Times New Roman" w:eastAsia="仿宋_GB2312" w:hAnsi="Times New Roman"/>
          <w:sz w:val="32"/>
          <w:szCs w:val="32"/>
        </w:rPr>
        <w:t>出生年月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入党时间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参加工作时间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应按干部档案审核认定的时间填写，不能随意更改。填写时，年份一律用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位数字表示，月份一律用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位数字表示，中间用</w:t>
      </w:r>
      <w:r>
        <w:rPr>
          <w:rFonts w:ascii="Times New Roman" w:eastAsia="仿宋_GB2312" w:hAnsi="Times New Roman"/>
          <w:sz w:val="32"/>
          <w:szCs w:val="32"/>
        </w:rPr>
        <w:t>“.”</w:t>
      </w:r>
      <w:r>
        <w:rPr>
          <w:rFonts w:ascii="Times New Roman" w:eastAsia="仿宋_GB2312" w:hAnsi="Times New Roman"/>
          <w:sz w:val="32"/>
          <w:szCs w:val="32"/>
        </w:rPr>
        <w:t>分隔，如</w:t>
      </w:r>
      <w:r>
        <w:rPr>
          <w:rFonts w:ascii="Times New Roman" w:eastAsia="仿宋_GB2312" w:hAnsi="Times New Roman"/>
          <w:sz w:val="32"/>
          <w:szCs w:val="32"/>
        </w:rPr>
        <w:t>“1980.05”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7.“</w:t>
      </w:r>
      <w:r>
        <w:rPr>
          <w:rFonts w:ascii="Times New Roman" w:eastAsia="仿宋_GB2312" w:hAnsi="Times New Roman"/>
          <w:sz w:val="32"/>
          <w:szCs w:val="32"/>
        </w:rPr>
        <w:t>健康状况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栏，根据本人的具体情况填写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一般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较差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8.“</w:t>
      </w:r>
      <w:r>
        <w:rPr>
          <w:rFonts w:ascii="Times New Roman" w:eastAsia="仿宋_GB2312" w:hAnsi="Times New Roman"/>
          <w:sz w:val="32"/>
          <w:szCs w:val="32"/>
        </w:rPr>
        <w:t>本人身份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栏，根据本人实际填写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公务员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参公人员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9.“</w:t>
      </w:r>
      <w:r>
        <w:rPr>
          <w:rFonts w:ascii="Times New Roman" w:eastAsia="仿宋_GB2312" w:hAnsi="Times New Roman"/>
          <w:sz w:val="32"/>
          <w:szCs w:val="32"/>
        </w:rPr>
        <w:t>进入机关、参照管理单位时间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栏，填写最近一次进入机关、参照管理单位，成为正式在编在职人员的时间。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10.“</w:t>
      </w:r>
      <w:r>
        <w:rPr>
          <w:rFonts w:ascii="Times New Roman" w:eastAsia="仿宋_GB2312" w:hAnsi="Times New Roman"/>
          <w:sz w:val="32"/>
          <w:szCs w:val="32"/>
        </w:rPr>
        <w:t>全日制教育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栏填写本人通过全日制教育获得的最高学历，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在职教育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栏填写以其他学习方式获得的最高学历。学历需填写规范的名称，如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大学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省委党校大学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研究生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省委党校研究生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等；学位需填写对应取得的学位，如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文学学士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法学硕士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毕业院校、系及专业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栏填写与学历相对应的毕业院校、系和专业，均填写毕业时的院校、系及专业名称。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11.“</w:t>
      </w:r>
      <w:r>
        <w:rPr>
          <w:rFonts w:ascii="Times New Roman" w:eastAsia="仿宋_GB2312" w:hAnsi="Times New Roman"/>
          <w:sz w:val="32"/>
          <w:szCs w:val="32"/>
        </w:rPr>
        <w:t>个人简历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栏从大学学习时填起，简历的起止时间到月（年份用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位数字表示，月份用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位数字表示，中间用</w:t>
      </w:r>
      <w:r>
        <w:rPr>
          <w:rFonts w:ascii="Times New Roman" w:eastAsia="仿宋_GB2312" w:hAnsi="Times New Roman"/>
          <w:sz w:val="32"/>
          <w:szCs w:val="32"/>
        </w:rPr>
        <w:t>“.”</w:t>
      </w:r>
      <w:r>
        <w:rPr>
          <w:rFonts w:ascii="Times New Roman" w:eastAsia="仿宋_GB2312" w:hAnsi="Times New Roman"/>
          <w:sz w:val="32"/>
          <w:szCs w:val="32"/>
        </w:rPr>
        <w:t>分隔），前后时间要衔接，不得空断。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12.“</w:t>
      </w:r>
      <w:r>
        <w:rPr>
          <w:rFonts w:ascii="Times New Roman" w:eastAsia="仿宋_GB2312" w:hAnsi="Times New Roman"/>
          <w:sz w:val="32"/>
          <w:szCs w:val="32"/>
        </w:rPr>
        <w:t>所受奖惩情况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栏，填写本人获得的奖励或记功；受处分的，要填写何年何月因何问题经何单位批准受何种处分，何年何月经何单位批准撤销何种处分。没有受奖励和处分的，要填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13.“</w:t>
      </w:r>
      <w:r>
        <w:rPr>
          <w:rFonts w:ascii="Times New Roman" w:eastAsia="仿宋_GB2312" w:hAnsi="Times New Roman"/>
          <w:sz w:val="32"/>
          <w:szCs w:val="32"/>
        </w:rPr>
        <w:t>历年年度考核情况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栏，填写本人进入机关事业单位以来的历年年度考核结果。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14.“</w:t>
      </w:r>
      <w:r>
        <w:rPr>
          <w:rFonts w:ascii="Times New Roman" w:eastAsia="仿宋_GB2312" w:hAnsi="Times New Roman"/>
          <w:sz w:val="32"/>
          <w:szCs w:val="32"/>
        </w:rPr>
        <w:t>回避情况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栏，根据实际填写本人与考调单位是否存在需回避的情形。</w:t>
      </w:r>
    </w:p>
    <w:p w:rsidR="005B01F2" w:rsidRDefault="005B01F2" w:rsidP="005B01F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15.“</w:t>
      </w:r>
      <w:r>
        <w:rPr>
          <w:rFonts w:ascii="Times New Roman" w:eastAsia="仿宋_GB2312" w:hAnsi="Times New Roman"/>
          <w:sz w:val="32"/>
          <w:szCs w:val="32"/>
        </w:rPr>
        <w:t>现工作单位及主管部门意见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所在地公务员主管部门意见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栏，按干部管理权限，由报考者工作单位及其主管部门、公务员主管部门对报名表信息进行审查，签署是否同意报考的意见，并加盖印章。</w:t>
      </w:r>
    </w:p>
    <w:p w:rsidR="00C8666C" w:rsidRDefault="005B01F2" w:rsidP="005B01F2"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>16.“</w:t>
      </w:r>
      <w:r>
        <w:rPr>
          <w:rFonts w:ascii="Times New Roman" w:eastAsia="仿宋_GB2312" w:hAnsi="Times New Roman"/>
          <w:kern w:val="0"/>
          <w:sz w:val="32"/>
          <w:szCs w:val="32"/>
        </w:rPr>
        <w:t>备注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栏，填写职位要求或报考者需要说明的其它信息。</w:t>
      </w:r>
    </w:p>
    <w:sectPr w:rsidR="00C8666C" w:rsidSect="00C8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1F2"/>
    <w:rsid w:val="005B01F2"/>
    <w:rsid w:val="009E1CFC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5B0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5B01F2"/>
    <w:pPr>
      <w:spacing w:after="120"/>
    </w:pPr>
  </w:style>
  <w:style w:type="paragraph" w:styleId="a3">
    <w:name w:val="Normal (Web)"/>
    <w:basedOn w:val="a"/>
    <w:qFormat/>
    <w:rsid w:val="005B01F2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">
    <w:name w:val="模板 Char Char Char"/>
    <w:rsid w:val="005B01F2"/>
    <w:pPr>
      <w:widowControl w:val="0"/>
      <w:tabs>
        <w:tab w:val="left" w:pos="432"/>
      </w:tabs>
      <w:spacing w:beforeLines="50" w:afterLines="50" w:line="360" w:lineRule="auto"/>
      <w:jc w:val="both"/>
    </w:pPr>
    <w:rPr>
      <w:rFonts w:ascii="仿宋_GB2312" w:eastAsia="宋体" w:hAnsi="Courier New" w:cs="Courier New"/>
      <w:kern w:val="0"/>
      <w:sz w:val="24"/>
      <w:szCs w:val="24"/>
    </w:rPr>
  </w:style>
  <w:style w:type="paragraph" w:styleId="a4">
    <w:name w:val="Plain Text"/>
    <w:basedOn w:val="a"/>
    <w:link w:val="Char"/>
    <w:uiPriority w:val="99"/>
    <w:semiHidden/>
    <w:unhideWhenUsed/>
    <w:rsid w:val="005B01F2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5B01F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P R C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2022-06-01T02:05:00Z</dcterms:created>
  <dcterms:modified xsi:type="dcterms:W3CDTF">2022-06-01T02:05:00Z</dcterms:modified>
</cp:coreProperties>
</file>