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jc w:val="left"/>
        <w:rPr>
          <w:rFonts w:hint="default" w:ascii="Times New Roman" w:hAnsi="Times New Roman" w:eastAsia="方正黑体_GBK" w:cs="Times New Roman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sz w:val="33"/>
          <w:szCs w:val="33"/>
        </w:rPr>
        <w:t>附件1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00" w:lineRule="exact"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广安市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岳池县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2022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年上半年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卫生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健康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系统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引进急需紧缺专业人才职位一览表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5"/>
        <w:tblW w:w="13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1637"/>
        <w:gridCol w:w="1500"/>
        <w:gridCol w:w="2245"/>
        <w:gridCol w:w="1441"/>
        <w:gridCol w:w="623"/>
        <w:gridCol w:w="2497"/>
        <w:gridCol w:w="1424"/>
        <w:gridCol w:w="909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  <w:t>岗位代码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val="en-US" w:eastAsia="zh-CN"/>
              </w:rPr>
              <w:t>归口单位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  <w:t>单位名称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联系人/电话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  <w:t>需求岗位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  <w:t>需求人数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需求专业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学历要求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  <w:t>相关要求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县卫生健康局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县中医医院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游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13551974460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5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中医五官科学、中医耳鼻咽喉科学、针灸推拿学、内科学、中医骨伤科学、中医外科学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及以上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县人民医院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高小毛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13882681899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护理、护理学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及以上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县妇幼保健院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赵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18982631919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2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中医妇科学、中医儿科学、妇产科学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及以上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合计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widowControl w:val="0"/>
        <w:spacing w:after="0" w:line="560" w:lineRule="exact"/>
        <w:ind w:firstLine="4160" w:firstLineChars="1300"/>
        <w:jc w:val="both"/>
        <w:rPr>
          <w:rFonts w:hint="eastAsia" w:eastAsia="方正仿宋_GBK"/>
          <w:sz w:val="32"/>
          <w:szCs w:val="32"/>
        </w:rPr>
        <w:sectPr>
          <w:pgSz w:w="16838" w:h="11906" w:orient="landscape"/>
          <w:pgMar w:top="1531" w:right="2041" w:bottom="1531" w:left="1701" w:header="851" w:footer="1418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82A1A"/>
    <w:rsid w:val="33582A1A"/>
    <w:rsid w:val="44380D6E"/>
    <w:rsid w:val="5196005B"/>
    <w:rsid w:val="728F5D44"/>
    <w:rsid w:val="7F6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2022-06-27T07:49:00Z</dcterms:created>
  <dc:creator>TJ</dc:creator>
  <cp:lastModifiedBy>TJ</cp:lastModifiedBy>
  <dcterms:modified xsi:type="dcterms:W3CDTF">2022-06-27T10:19:18Z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