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spacing w:line="400" w:lineRule="exact"/>
        <w:ind w:right="-989" w:rightChars="-309"/>
        <w:jc w:val="center"/>
        <w:rPr>
          <w:rFonts w:hint="eastAsia" w:ascii="方正小标宋_GBK" w:eastAsia="方正小标宋_GBK"/>
          <w:b w:val="0"/>
          <w:sz w:val="44"/>
          <w:szCs w:val="44"/>
        </w:rPr>
      </w:pPr>
    </w:p>
    <w:p>
      <w:pPr>
        <w:spacing w:line="590" w:lineRule="exact"/>
        <w:ind w:right="-989" w:rightChars="-309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  <w:t>南充市人力资源和社会保障局下属事业单位南充市农民工服务中心2022年公开考调工作人员岗位和条件要求一览表</w:t>
      </w:r>
    </w:p>
    <w:tbl>
      <w:tblPr>
        <w:tblStyle w:val="4"/>
        <w:tblpPr w:leftFromText="180" w:rightFromText="180" w:vertAnchor="text" w:horzAnchor="page" w:tblpX="1341" w:tblpY="727"/>
        <w:tblOverlap w:val="never"/>
        <w:tblW w:w="140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69"/>
        <w:gridCol w:w="1134"/>
        <w:gridCol w:w="979"/>
        <w:gridCol w:w="1018"/>
        <w:gridCol w:w="2175"/>
        <w:gridCol w:w="1170"/>
        <w:gridCol w:w="2400"/>
        <w:gridCol w:w="1440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主管部门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考调单位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岗位类别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岗位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人数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及范围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（学位）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专业条件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其他条件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人力资源和社会保障局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农民</w:t>
            </w:r>
            <w:r>
              <w:rPr>
                <w:rFonts w:hint="default" w:eastAsia="方正仿宋_GBK" w:cs="宋体"/>
                <w:kern w:val="0"/>
                <w:sz w:val="22"/>
                <w:lang w:eastAsia="zh-CN" w:bidi="ar-SA"/>
              </w:rPr>
              <w:t>工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方正黑体_GBK" w:eastAsia="方正仿宋_GBK" w:cs="宋体"/>
                <w:color w:val="000000"/>
                <w:kern w:val="0"/>
                <w:sz w:val="22"/>
                <w:lang w:eastAsia="zh-CN" w:bidi="ar-SA"/>
              </w:rPr>
            </w:pPr>
            <w:r>
              <w:rPr>
                <w:rFonts w:hint="eastAsia" w:ascii="方正黑体_GBK" w:eastAsia="方正仿宋_GBK" w:cs="宋体"/>
                <w:color w:val="000000"/>
                <w:kern w:val="0"/>
                <w:sz w:val="22"/>
                <w:lang w:eastAsia="zh-CN" w:bidi="ar-SA"/>
              </w:rPr>
              <w:t>专业技术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文秘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1.面向全省县级及以上机关（含参公管理单位）、全额拨款事业单位中的在编在岗满</w:t>
            </w:r>
            <w:r>
              <w:rPr>
                <w:rFonts w:hint="eastAsia" w:eastAsia="方正仿宋_GBK" w:cs="宋体"/>
                <w:kern w:val="0"/>
                <w:sz w:val="22"/>
                <w:lang w:val="en-US" w:eastAsia="zh-CN" w:bidi="ar-SA"/>
              </w:rPr>
              <w:t>5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年事业干部或具有公务员（参公管理人员）身份的人员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2.见公告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本科及以上学历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本科：汉语言文学、汉语言、秘书学</w:t>
            </w:r>
          </w:p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b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研究生： 汉语言文字学、中国语言文学、语言学及应用语言学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val="en-US" w:eastAsia="zh-CN" w:bidi="ar-SA"/>
              </w:rPr>
              <w:t>1.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 xml:space="preserve">笔试  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2.面试</w:t>
            </w:r>
          </w:p>
        </w:tc>
      </w:tr>
    </w:tbl>
    <w:p>
      <w:pPr>
        <w:widowControl/>
        <w:jc w:val="left"/>
        <w:rPr>
          <w:rFonts w:eastAsia="方正黑体_GBK"/>
        </w:rPr>
      </w:pPr>
      <w:bookmarkStart w:id="0" w:name="_GoBack"/>
      <w:bookmarkEnd w:id="0"/>
      <w:r>
        <w:rPr>
          <w:rFonts w:eastAsia="方正黑体_GBK"/>
        </w:rPr>
        <w:br w:type="page"/>
      </w:r>
      <w:r>
        <w:rPr>
          <w:rFonts w:eastAsia="方正黑体_GBK"/>
        </w:rPr>
        <w:t>附件</w:t>
      </w:r>
      <w:r>
        <w:rPr>
          <w:rFonts w:hint="eastAsia" w:eastAsia="方正黑体_GBK"/>
        </w:rPr>
        <w:t>2</w:t>
      </w:r>
    </w:p>
    <w:p>
      <w:pPr>
        <w:spacing w:line="700" w:lineRule="exact"/>
        <w:ind w:right="-1274" w:rightChars="-398"/>
        <w:jc w:val="center"/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  <w:t>南充市人力资源和社会保障局下属事业单位南充市农民工服务中心</w:t>
      </w:r>
    </w:p>
    <w:p>
      <w:pPr>
        <w:spacing w:line="700" w:lineRule="exact"/>
        <w:ind w:right="-1274" w:rightChars="-398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  <w:t>基本情况一览表</w:t>
      </w:r>
    </w:p>
    <w:p>
      <w:pPr>
        <w:spacing w:line="590" w:lineRule="exact"/>
        <w:ind w:right="-1274" w:rightChars="-398"/>
        <w:rPr>
          <w:rFonts w:eastAsia="方正仿宋_GBK"/>
        </w:rPr>
      </w:pPr>
    </w:p>
    <w:tbl>
      <w:tblPr>
        <w:tblStyle w:val="4"/>
        <w:tblW w:w="1391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004"/>
        <w:gridCol w:w="2409"/>
        <w:gridCol w:w="1843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单位名称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单位性质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单位地址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eastAsia="zh-CN" w:bidi="ar-SA"/>
              </w:rPr>
              <w:t>南充市农民工服务中心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全额拨款事业单位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eastAsia="zh-CN" w:bidi="ar-SA"/>
              </w:rPr>
              <w:t>南充市顺庆区玉带中路二段</w:t>
            </w:r>
            <w:r>
              <w:rPr>
                <w:rFonts w:hint="eastAsia" w:eastAsia="方正仿宋_GBK" w:cs="宋体"/>
                <w:kern w:val="0"/>
                <w:sz w:val="22"/>
                <w:szCs w:val="22"/>
                <w:lang w:val="en-US" w:eastAsia="zh-CN" w:bidi="ar-SA"/>
              </w:rPr>
              <w:t>111号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0817-2809811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  <w:t>负责全市农民工回引、创业、培训、维权救助等服务保障工作，指导全市各级农民工服务中心业务工作，承担农民工服务网站、基本信息数据库的运行维护等工作。</w:t>
            </w:r>
          </w:p>
        </w:tc>
      </w:tr>
    </w:tbl>
    <w:p>
      <w:pPr>
        <w:spacing w:line="590" w:lineRule="exact"/>
        <w:ind w:firstLine="5140" w:firstLineChars="1600"/>
        <w:rPr>
          <w:rFonts w:eastAsia="方正仿宋_GBK"/>
        </w:rPr>
        <w:sectPr>
          <w:pgSz w:w="16838" w:h="11906" w:orient="landscape"/>
          <w:pgMar w:top="1531" w:right="2098" w:bottom="1474" w:left="1418" w:header="851" w:footer="1247" w:gutter="0"/>
          <w:cols w:space="720" w:num="1"/>
          <w:titlePg/>
          <w:docGrid w:linePitch="597" w:charSpace="-1105"/>
        </w:sectPr>
      </w:pPr>
    </w:p>
    <w:p>
      <w:pPr>
        <w:spacing w:line="590" w:lineRule="exact"/>
        <w:jc w:val="left"/>
        <w:rPr>
          <w:rFonts w:ascii="方正黑体简体" w:hAnsi="方正黑体简体" w:eastAsia="方正黑体_GBK"/>
          <w:bCs/>
          <w:kern w:val="0"/>
        </w:rPr>
      </w:pPr>
      <w:r>
        <w:rPr>
          <w:rFonts w:eastAsia="方正黑体_GBK"/>
          <w:bCs/>
          <w:kern w:val="0"/>
        </w:rPr>
        <w:t>附件</w:t>
      </w:r>
      <w:r>
        <w:rPr>
          <w:rFonts w:hint="eastAsia" w:eastAsia="方正黑体_GBK"/>
          <w:bCs/>
          <w:kern w:val="0"/>
        </w:rPr>
        <w:t>3</w:t>
      </w:r>
    </w:p>
    <w:p>
      <w:pPr>
        <w:spacing w:line="600" w:lineRule="exact"/>
        <w:jc w:val="center"/>
        <w:rPr>
          <w:rFonts w:eastAsia="方正小标宋_GBK"/>
          <w:b w:val="0"/>
          <w:spacing w:val="-12"/>
          <w:sz w:val="44"/>
          <w:szCs w:val="36"/>
        </w:rPr>
      </w:pP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b w:val="0"/>
          <w:spacing w:val="-12"/>
          <w:sz w:val="44"/>
          <w:szCs w:val="36"/>
          <w:lang w:bidi="ar-SA"/>
        </w:rPr>
      </w:pPr>
      <w:r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  <w:t>南充市人力资源和社会保障局下属事业单位南充市农民工服务中心2022年公开考调工作人员</w:t>
      </w:r>
      <w:r>
        <w:rPr>
          <w:rFonts w:hint="eastAsia" w:ascii="方正小标宋_GBK" w:eastAsia="方正小标宋_GBK" w:cs="方正小标宋_GBK"/>
          <w:b w:val="0"/>
          <w:spacing w:val="-12"/>
          <w:sz w:val="44"/>
          <w:szCs w:val="36"/>
          <w:lang w:bidi="ar-SA"/>
        </w:rPr>
        <w:t>报名及资格审查登记表</w:t>
      </w:r>
    </w:p>
    <w:p>
      <w:pPr>
        <w:spacing w:line="200" w:lineRule="exact"/>
        <w:jc w:val="center"/>
        <w:rPr>
          <w:rFonts w:hint="eastAsia" w:ascii="方正小标宋_GBK" w:eastAsia="方正小标宋_GBK" w:cs="方正小标宋_GBK"/>
          <w:b w:val="0"/>
          <w:sz w:val="44"/>
          <w:szCs w:val="36"/>
          <w:lang w:bidi="ar-SA"/>
        </w:rPr>
      </w:pP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91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姓名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性别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（岁）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民族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籍贯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时间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号码</w:t>
            </w:r>
          </w:p>
        </w:tc>
        <w:tc>
          <w:tcPr>
            <w:tcW w:w="5368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熟悉专业</w:t>
            </w:r>
          </w:p>
          <w:p>
            <w:pPr>
              <w:spacing w:line="0" w:lineRule="atLeast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是否熟悉电脑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ind w:left="29" w:leftChars="9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现工作单位及职务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报考岗位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联系电话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历</w:t>
            </w:r>
          </w:p>
        </w:tc>
        <w:tc>
          <w:tcPr>
            <w:tcW w:w="7837" w:type="dxa"/>
            <w:gridSpan w:val="12"/>
            <w:vAlign w:val="top"/>
          </w:tcPr>
          <w:p>
            <w:pPr>
              <w:spacing w:line="0" w:lineRule="atLeast"/>
              <w:ind w:left="-150" w:leftChars="-47" w:firstLine="571" w:firstLineChars="271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16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年度考核结果</w:t>
            </w:r>
          </w:p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20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6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sz w:val="21"/>
                <w:szCs w:val="21"/>
              </w:rPr>
              <w:t>2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</w:t>
            </w:r>
          </w:p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称谓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top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top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top"/>
          </w:tcPr>
          <w:p/>
        </w:tc>
        <w:tc>
          <w:tcPr>
            <w:tcW w:w="491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12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</w:p>
          <w:p>
            <w:pPr>
              <w:spacing w:after="12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after="12" w:afterLines="5" w:line="0" w:lineRule="atLeast"/>
              <w:ind w:firstLine="2665" w:firstLineChars="1264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干部</w:t>
            </w:r>
            <w:r>
              <w:rPr>
                <w:rFonts w:eastAsia="方正仿宋_GBK"/>
                <w:sz w:val="21"/>
                <w:szCs w:val="21"/>
              </w:rPr>
              <w:t>管理部门意见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24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after="24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24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>
            <w:pPr>
              <w:spacing w:after="24" w:afterLines="10"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YzU1MWM5MzczZThkYjBhMjRhNmNlMDJjYjM2MmYifQ=="/>
  </w:docVars>
  <w:rsids>
    <w:rsidRoot w:val="046E64F8"/>
    <w:rsid w:val="00E15234"/>
    <w:rsid w:val="02A54D11"/>
    <w:rsid w:val="04445D27"/>
    <w:rsid w:val="046E64F8"/>
    <w:rsid w:val="060D4A65"/>
    <w:rsid w:val="074718C1"/>
    <w:rsid w:val="18805CD9"/>
    <w:rsid w:val="1B453918"/>
    <w:rsid w:val="22F44160"/>
    <w:rsid w:val="27604A92"/>
    <w:rsid w:val="2BF27708"/>
    <w:rsid w:val="2E206AEC"/>
    <w:rsid w:val="2E220AB6"/>
    <w:rsid w:val="2FF87977"/>
    <w:rsid w:val="34496FA2"/>
    <w:rsid w:val="380562C5"/>
    <w:rsid w:val="46D00C57"/>
    <w:rsid w:val="47CF2D4F"/>
    <w:rsid w:val="4A6504DB"/>
    <w:rsid w:val="4C4370BE"/>
    <w:rsid w:val="4D2E5C00"/>
    <w:rsid w:val="4D5323C5"/>
    <w:rsid w:val="51130FF5"/>
    <w:rsid w:val="558570B1"/>
    <w:rsid w:val="570D78AE"/>
    <w:rsid w:val="57C36D4F"/>
    <w:rsid w:val="587A7FFF"/>
    <w:rsid w:val="5A263772"/>
    <w:rsid w:val="63DFCA19"/>
    <w:rsid w:val="68886D4B"/>
    <w:rsid w:val="6C8030BB"/>
    <w:rsid w:val="79FFF7FA"/>
    <w:rsid w:val="7C213CD7"/>
    <w:rsid w:val="7F6B10B6"/>
    <w:rsid w:val="7FAA57E2"/>
    <w:rsid w:val="DFC94E50"/>
    <w:rsid w:val="FEF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694</Words>
  <Characters>723</Characters>
  <Lines>0</Lines>
  <Paragraphs>0</Paragraphs>
  <TotalTime>20</TotalTime>
  <ScaleCrop>false</ScaleCrop>
  <LinksUpToDate>false</LinksUpToDate>
  <CharactersWithSpaces>726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2021-12-03T18:51:00Z</dcterms:created>
  <dc:creator>Lenovo</dc:creator>
  <cp:lastModifiedBy>林</cp:lastModifiedBy>
  <cp:lastPrinted>2022-05-13T08:05:00Z</cp:lastPrinted>
  <dcterms:modified xsi:type="dcterms:W3CDTF">2022-05-18T08:50:24Z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AE22248A8E924D41882659E1FF329143</vt:lpwstr>
  </property>
</Properties>
</file>