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imes New Roman" w:hAnsi="Times New Roman" w:eastAsia="方正细黑一_GBK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b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620" w:lineRule="exact"/>
        <w:jc w:val="center"/>
        <w:rPr>
          <w:rFonts w:ascii="Times New Roman" w:hAnsi="Times New Roman" w:eastAsia="方正小标宋简体"/>
          <w:b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b/>
          <w:kern w:val="0"/>
          <w:sz w:val="44"/>
          <w:szCs w:val="44"/>
          <w:shd w:val="clear" w:color="auto" w:fill="FFFFFF"/>
          <w:lang w:bidi="ar"/>
        </w:rPr>
        <w:t>南充市</w:t>
      </w:r>
      <w:r>
        <w:rPr>
          <w:rFonts w:hint="eastAsia" w:ascii="Times New Roman" w:hAnsi="Times New Roman" w:eastAsia="方正小标宋简体"/>
          <w:b/>
          <w:kern w:val="0"/>
          <w:sz w:val="44"/>
          <w:szCs w:val="44"/>
          <w:shd w:val="clear" w:color="auto" w:fill="FFFFFF"/>
          <w:lang w:eastAsia="zh-CN" w:bidi="ar"/>
        </w:rPr>
        <w:t>人力资源和社会保障局</w:t>
      </w:r>
      <w:r>
        <w:rPr>
          <w:rFonts w:ascii="Times New Roman" w:hAnsi="Times New Roman" w:eastAsia="方正小标宋简体"/>
          <w:b/>
          <w:kern w:val="0"/>
          <w:sz w:val="44"/>
          <w:szCs w:val="44"/>
          <w:shd w:val="clear" w:color="auto" w:fill="FFFFFF"/>
          <w:lang w:bidi="ar"/>
        </w:rPr>
        <w:t>下属事业单位2021年下半年公开招聘工作人员拟聘人员名单</w:t>
      </w:r>
    </w:p>
    <w:tbl>
      <w:tblPr>
        <w:tblStyle w:val="3"/>
        <w:tblpPr w:vertAnchor="text" w:horzAnchor="page" w:tblpX="1249" w:tblpY="860"/>
        <w:tblW w:w="14435" w:type="dxa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865"/>
        <w:gridCol w:w="1860"/>
        <w:gridCol w:w="2430"/>
        <w:gridCol w:w="2877"/>
        <w:gridCol w:w="1019"/>
        <w:gridCol w:w="972"/>
        <w:gridCol w:w="656"/>
        <w:gridCol w:w="696"/>
        <w:gridCol w:w="6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考生姓名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性别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准考证号</w:t>
            </w:r>
          </w:p>
        </w:tc>
        <w:tc>
          <w:tcPr>
            <w:tcW w:w="2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拟聘用单位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拟聘用岗位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总成绩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排名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体检结论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/>
                <w:kern w:val="0"/>
                <w:sz w:val="32"/>
                <w:szCs w:val="32"/>
                <w:shd w:val="clear" w:color="auto" w:fill="FFFFFF"/>
                <w:lang w:bidi="ar"/>
              </w:rPr>
              <w:t>考察结论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严代坤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5111111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030921</w:t>
            </w:r>
          </w:p>
        </w:tc>
        <w:tc>
          <w:tcPr>
            <w:tcW w:w="287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南充市农民工服务中心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文秘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74.52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游怀珺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5111111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104607</w:t>
            </w:r>
          </w:p>
        </w:tc>
        <w:tc>
          <w:tcPr>
            <w:tcW w:w="28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文秘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72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唐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龙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1993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5111111093430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南充市人事考试中心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管理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78.17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袁茹男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1997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5111111104125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南充市人力资源和社会保障信息中心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管理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70.9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  <w:shd w:val="clear" w:color="auto" w:fill="FFFFFF"/>
                <w:lang w:bidi="ar"/>
              </w:rPr>
              <w:t>合格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2154" w:right="1417" w:bottom="2041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细黑一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zU1MWM5MzczZThkYjBhMjRhNmNlMDJjYjM2MmYifQ=="/>
  </w:docVars>
  <w:rsids>
    <w:rsidRoot w:val="00732295"/>
    <w:rsid w:val="006F46FB"/>
    <w:rsid w:val="00732295"/>
    <w:rsid w:val="243A577B"/>
    <w:rsid w:val="2FEB852F"/>
    <w:rsid w:val="332E5D26"/>
    <w:rsid w:val="34975D2D"/>
    <w:rsid w:val="3D3F7CF0"/>
    <w:rsid w:val="3DB991A6"/>
    <w:rsid w:val="3EAB0813"/>
    <w:rsid w:val="3FBB153B"/>
    <w:rsid w:val="40C97D63"/>
    <w:rsid w:val="47BDFF7A"/>
    <w:rsid w:val="4BBA6677"/>
    <w:rsid w:val="4C0E6B1B"/>
    <w:rsid w:val="5DBDA344"/>
    <w:rsid w:val="5FDDDEDC"/>
    <w:rsid w:val="6F3F035F"/>
    <w:rsid w:val="6FF36CFD"/>
    <w:rsid w:val="777A0FF6"/>
    <w:rsid w:val="7BEF8343"/>
    <w:rsid w:val="7DFCEE4D"/>
    <w:rsid w:val="7FFFD1A7"/>
    <w:rsid w:val="AFAF6CB5"/>
    <w:rsid w:val="AFFB5C3E"/>
    <w:rsid w:val="B1CFB926"/>
    <w:rsid w:val="BC7FFBD9"/>
    <w:rsid w:val="CC9E1140"/>
    <w:rsid w:val="D6D9BE3C"/>
    <w:rsid w:val="DDE5CD8E"/>
    <w:rsid w:val="E9E8DDA3"/>
    <w:rsid w:val="ECB7DF6D"/>
    <w:rsid w:val="F7FD8F7F"/>
    <w:rsid w:val="FD3DDE7D"/>
    <w:rsid w:val="FDFFB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261</Characters>
  <Lines>1</Lines>
  <Paragraphs>1</Paragraphs>
  <TotalTime>9</TotalTime>
  <ScaleCrop>false</ScaleCrop>
  <LinksUpToDate>false</LinksUpToDate>
  <CharactersWithSpaces>263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林</cp:lastModifiedBy>
  <cp:lastPrinted>2022-06-28T09:39:53Z</cp:lastPrinted>
  <dcterms:modified xsi:type="dcterms:W3CDTF">2022-06-28T09:54:42Z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CAFAC606E38B47BD9D5B5632D204CFF7</vt:lpwstr>
  </property>
</Properties>
</file>