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lang w:eastAsia="zh-CN"/>
        </w:rPr>
        <w:t>遂宁市</w:t>
      </w: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</w:rPr>
        <w:t>公共卫生特别服务岗</w:t>
      </w: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lang w:eastAsia="zh-CN"/>
        </w:rPr>
        <w:t>（医疗卫生岗、校医辅助岗）</w:t>
      </w: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</w:rPr>
        <w:t>招募</w:t>
      </w: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lang w:eastAsia="zh-CN"/>
        </w:rPr>
        <w:t>补录</w:t>
      </w: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</w:rPr>
        <w:t>数量分配表</w:t>
      </w:r>
      <w:bookmarkEnd w:id="0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lang w:eastAsia="zh-CN"/>
        </w:rPr>
      </w:pPr>
    </w:p>
    <w:tbl>
      <w:tblPr>
        <w:tblStyle w:val="6"/>
        <w:tblW w:w="832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3"/>
        <w:gridCol w:w="1283"/>
        <w:gridCol w:w="1327"/>
        <w:gridCol w:w="1719"/>
        <w:gridCol w:w="15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24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0"/>
                <w:lang w:eastAsia="zh-CN"/>
              </w:rPr>
              <w:t>招募单位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2"/>
              </w:rPr>
              <w:t>医疗卫生岗</w:t>
            </w:r>
          </w:p>
        </w:tc>
        <w:tc>
          <w:tcPr>
            <w:tcW w:w="171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2"/>
              </w:rPr>
              <w:t>校医辅助岗</w:t>
            </w:r>
          </w:p>
        </w:tc>
        <w:tc>
          <w:tcPr>
            <w:tcW w:w="15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2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24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1"/>
                <w:szCs w:val="20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b w:val="0"/>
                <w:bCs w:val="0"/>
                <w:sz w:val="3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2"/>
                <w:lang w:val="en-US" w:eastAsia="zh-CN"/>
              </w:rPr>
              <w:t>应急岗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Times New Roman"/>
                <w:b w:val="0"/>
                <w:bCs w:val="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kern w:val="0"/>
                <w:sz w:val="24"/>
                <w:szCs w:val="22"/>
                <w:lang w:val="en-US" w:eastAsia="zh-CN"/>
              </w:rPr>
              <w:t>其他岗</w:t>
            </w:r>
          </w:p>
        </w:tc>
        <w:tc>
          <w:tcPr>
            <w:tcW w:w="171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2"/>
              </w:rPr>
            </w:pPr>
          </w:p>
        </w:tc>
        <w:tc>
          <w:tcPr>
            <w:tcW w:w="15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4" w:hRule="exac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0"/>
              </w:rPr>
              <w:t>船山区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1"/>
                <w:lang w:val="en-US" w:eastAsia="zh-CN"/>
              </w:rPr>
              <w:t>10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1"/>
                <w:lang w:val="en-US" w:eastAsia="zh-CN"/>
              </w:rPr>
              <w:t>45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exac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0"/>
              </w:rPr>
              <w:t>安居区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1"/>
                <w:lang w:val="en-US" w:eastAsia="zh-CN"/>
              </w:rPr>
              <w:t>13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1"/>
                <w:lang w:val="en-US" w:eastAsia="zh-CN"/>
              </w:rPr>
              <w:t>65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" w:hRule="exac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0"/>
              </w:rPr>
              <w:t>射洪市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2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1"/>
                <w:lang w:val="en-US" w:eastAsia="zh-CN"/>
              </w:rPr>
              <w:t>16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1"/>
                <w:lang w:val="en-US" w:eastAsia="zh-CN"/>
              </w:rPr>
              <w:t>104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exac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0"/>
              </w:rPr>
              <w:t>蓬溪县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1"/>
                <w:lang w:val="en-US" w:eastAsia="zh-CN"/>
              </w:rPr>
              <w:t>15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1"/>
                <w:lang w:val="en-US" w:eastAsia="zh-CN"/>
              </w:rPr>
              <w:t>69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" w:hRule="exac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0"/>
              </w:rPr>
              <w:t>大英县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2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1"/>
                <w:lang w:val="en-US" w:eastAsia="zh-CN"/>
              </w:rPr>
              <w:t>14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1"/>
                <w:lang w:val="en-US" w:eastAsia="zh-CN"/>
              </w:rPr>
              <w:t>56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" w:hRule="exac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0"/>
              </w:rPr>
              <w:t>遂宁经开区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1"/>
                <w:lang w:val="en-US" w:eastAsia="zh-CN"/>
              </w:rPr>
              <w:t>5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kern w:val="0"/>
                <w:position w:val="0"/>
                <w:sz w:val="22"/>
                <w:szCs w:val="21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kern w:val="0"/>
                <w:position w:val="0"/>
                <w:sz w:val="22"/>
                <w:szCs w:val="21"/>
                <w:shd w:val="clear" w:color="auto" w:fill="auto"/>
                <w:lang w:val="en-US" w:eastAsia="zh-CN" w:bidi="en-US"/>
              </w:rPr>
              <w:t>52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 w:hRule="exac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0"/>
                <w:lang w:eastAsia="zh-CN"/>
              </w:rPr>
              <w:t>遂宁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0"/>
              </w:rPr>
              <w:t>市河东新区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1"/>
                <w:lang w:val="en-US" w:eastAsia="zh-CN"/>
              </w:rPr>
              <w:t>3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kern w:val="0"/>
                <w:position w:val="0"/>
                <w:sz w:val="22"/>
                <w:szCs w:val="21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kern w:val="0"/>
                <w:position w:val="0"/>
                <w:sz w:val="22"/>
                <w:szCs w:val="21"/>
                <w:shd w:val="clear" w:color="auto" w:fill="auto"/>
                <w:lang w:val="en-US" w:eastAsia="zh-CN" w:bidi="en-US"/>
              </w:rPr>
              <w:t>23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" w:hRule="exac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0"/>
              </w:rPr>
              <w:t>遂宁高新区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1"/>
                <w:lang w:val="en-US" w:eastAsia="zh-CN"/>
              </w:rPr>
              <w:t>4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kern w:val="0"/>
                <w:position w:val="0"/>
                <w:sz w:val="22"/>
                <w:szCs w:val="21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kern w:val="0"/>
                <w:position w:val="0"/>
                <w:sz w:val="22"/>
                <w:szCs w:val="21"/>
                <w:shd w:val="clear" w:color="auto" w:fill="auto"/>
                <w:lang w:val="en-US" w:eastAsia="zh-CN" w:bidi="en-US"/>
              </w:rPr>
              <w:t>5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exac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0"/>
                <w:lang w:eastAsia="zh-CN"/>
              </w:rPr>
              <w:t>遂宁市中心医院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1"/>
                <w:lang w:val="en-US" w:eastAsia="zh-CN"/>
              </w:rPr>
              <w:t>14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exac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0"/>
                <w:lang w:eastAsia="zh-CN"/>
              </w:rPr>
              <w:t>遂宁市中医院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1"/>
                <w:lang w:val="en-US" w:eastAsia="zh-CN"/>
              </w:rPr>
              <w:t>19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exac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0"/>
                <w:lang w:eastAsia="zh-CN"/>
              </w:rPr>
              <w:t>遂宁市第一人民医院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1"/>
                <w:lang w:val="en-US" w:eastAsia="zh-CN"/>
              </w:rPr>
              <w:t>18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exac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0"/>
                <w:lang w:eastAsia="zh-CN"/>
              </w:rPr>
              <w:t>遂宁市疾病预防控制中心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1"/>
                <w:lang w:val="en-US" w:eastAsia="zh-CN"/>
              </w:rPr>
              <w:t>20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0"/>
                <w:lang w:eastAsia="zh-CN"/>
              </w:rPr>
              <w:t>遂宁市卫生健康综合行政执法支队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exac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0"/>
                <w:lang w:eastAsia="zh-CN"/>
              </w:rPr>
              <w:t>遂宁市直属学校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1"/>
              </w:rPr>
              <w:t>合计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80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492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61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633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汉仪中圆B5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AR PL UKai CN">
    <w:altName w:val="Unifont"/>
    <w:panose1 w:val="02000503000000000000"/>
    <w:charset w:val="00"/>
    <w:family w:val="script"/>
    <w:pitch w:val="default"/>
    <w:sig w:usb0="00000000" w:usb1="00000000" w:usb2="00000036" w:usb3="00000000" w:csb0="2016009F" w:csb1="DFD7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  <w:font w:name="Unifont">
    <w:panose1 w:val="02000604000000000000"/>
    <w:charset w:val="86"/>
    <w:family w:val="auto"/>
    <w:pitch w:val="default"/>
    <w:sig w:usb0="FFFFFFFF" w:usb1="EBFFFFFF" w:usb2="E817FFFF" w:usb3="007F001F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EFCC44"/>
    <w:rsid w:val="FAEFC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Calibri" w:hAnsi="Calibri" w:eastAsia="仿宋" w:cs="Times New Roman"/>
      <w:sz w:val="32"/>
    </w:rPr>
  </w:style>
  <w:style w:type="paragraph" w:styleId="5">
    <w:name w:val="caption"/>
    <w:basedOn w:val="1"/>
    <w:next w:val="1"/>
    <w:qFormat/>
    <w:uiPriority w:val="0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2022-08-02T11:39:00Z</dcterms:created>
  <dc:creator>Samsara1405586809</dc:creator>
  <cp:lastModifiedBy>Samsara1405586809</cp:lastModifiedBy>
  <dcterms:modified xsi:type="dcterms:W3CDTF">2022-08-02T11:40:11Z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