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default" w:ascii="Times New Roman" w:hAnsi="Times New Roman" w:eastAsia="方正小标宋简体" w:cs="Times New Roman"/>
          <w:color w:val="auto"/>
          <w:w w:val="98"/>
          <w:kern w:val="2"/>
          <w:sz w:val="44"/>
          <w:szCs w:val="44"/>
          <w:lang w:val="en-US" w:eastAsia="zh-CN" w:bidi="ar-SA"/>
        </w:rPr>
      </w:pPr>
      <w:r>
        <w:rPr>
          <w:rFonts w:hint="default" w:ascii="Times New Roman" w:hAnsi="Times New Roman" w:eastAsia="方正小标宋简体" w:cs="Times New Roman"/>
          <w:color w:val="auto"/>
          <w:w w:val="98"/>
          <w:kern w:val="2"/>
          <w:sz w:val="44"/>
          <w:szCs w:val="44"/>
          <w:lang w:val="en-US" w:eastAsia="zh-CN" w:bidi="ar-SA"/>
        </w:rPr>
        <w:t>2022年眉山天府新区公开考核招聘高层次和急需紧缺卫生专业技术人才考试期间疫情防控</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default" w:ascii="Times New Roman" w:hAnsi="Times New Roman" w:eastAsia="方正小标宋简体" w:cs="Times New Roman"/>
          <w:color w:val="auto"/>
          <w:kern w:val="2"/>
          <w:sz w:val="20"/>
          <w:szCs w:val="20"/>
          <w:lang w:val="en-US" w:eastAsia="zh-CN" w:bidi="ar-SA"/>
        </w:rPr>
      </w:pPr>
      <w:r>
        <w:rPr>
          <w:rFonts w:hint="default" w:ascii="Times New Roman" w:hAnsi="Times New Roman" w:eastAsia="方正小标宋简体" w:cs="Times New Roman"/>
          <w:color w:val="auto"/>
          <w:w w:val="98"/>
          <w:kern w:val="2"/>
          <w:sz w:val="44"/>
          <w:szCs w:val="44"/>
          <w:lang w:val="en-US" w:eastAsia="zh-CN" w:bidi="ar-SA"/>
        </w:rPr>
        <w:t>注意事项</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为深入贯彻落实新冠肺炎疫情防控有关要求，切实保障每一位考生安全健康，根据当前疫情形势，现就</w:t>
      </w:r>
      <w:r>
        <w:rPr>
          <w:rFonts w:hint="default" w:ascii="Times New Roman" w:hAnsi="Times New Roman" w:eastAsia="仿宋_GB2312" w:cs="Times New Roman"/>
          <w:color w:val="auto"/>
          <w:sz w:val="32"/>
          <w:szCs w:val="32"/>
          <w:shd w:val="clear" w:color="auto" w:fill="FFFFFF"/>
          <w:lang w:val="en-US" w:eastAsia="zh-CN"/>
        </w:rPr>
        <w:t>眉山天府新区公开考核招聘高层次和急需紧缺卫生专业技术人才考试</w:t>
      </w:r>
      <w:r>
        <w:rPr>
          <w:rFonts w:hint="default" w:ascii="Times New Roman" w:hAnsi="Times New Roman" w:eastAsia="仿宋_GB2312" w:cs="Times New Roman"/>
          <w:color w:val="auto"/>
          <w:sz w:val="32"/>
          <w:szCs w:val="32"/>
          <w:shd w:val="clear" w:color="auto" w:fill="FFFFFF"/>
        </w:rPr>
        <w:t xml:space="preserve">期间疫情防控事项公告如下： </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一、请广大考生务必做好自我健康管理，通过微信小程序“国家政务服务平台”及“四川天府健康通”申领本人防疫健康码，并于考前</w:t>
      </w:r>
      <w:r>
        <w:rPr>
          <w:rFonts w:hint="default" w:ascii="Times New Roman" w:hAnsi="Times New Roman"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rPr>
        <w:t>天起持续关注健康码及通信大数据行程卡状态。</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二、考生赴考时如乘坐公共交通工具，请做好个人防护，全程规范佩戴口罩，保持安全社交距离，做好手部卫生。</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三、为避免影响考试，来自国（境）外地区的考生，按照疫情防控有关规定，接受相应隔离观察、健康管理和核酸检测。</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四、所有眉山市外来（返）眉人员均须报备个人行程。可采用天府市民云APP报备、关注“天府市民云眉山站点”公众号报备、微信扫码“入眉报备”进行报备。</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color w:val="auto"/>
          <w:sz w:val="32"/>
          <w:szCs w:val="32"/>
          <w:shd w:val="clear" w:color="auto" w:fill="FFFFFF"/>
        </w:rPr>
        <w:t>五、考试当天，考生应至少提前</w:t>
      </w:r>
      <w:r>
        <w:rPr>
          <w:rFonts w:hint="eastAsia" w:ascii="Times New Roman" w:hAnsi="Times New Roman" w:eastAsia="仿宋_GB2312" w:cs="Times New Roman"/>
          <w:color w:val="auto"/>
          <w:sz w:val="32"/>
          <w:szCs w:val="32"/>
          <w:shd w:val="clear" w:color="auto" w:fill="FFFFFF"/>
          <w:lang w:val="en-US" w:eastAsia="zh-CN"/>
        </w:rPr>
        <w:t>30分钟</w:t>
      </w:r>
      <w:r>
        <w:rPr>
          <w:rFonts w:hint="default" w:ascii="Times New Roman" w:hAnsi="Times New Roman" w:eastAsia="仿宋_GB2312" w:cs="Times New Roman"/>
          <w:color w:val="auto"/>
          <w:sz w:val="32"/>
          <w:szCs w:val="32"/>
          <w:shd w:val="clear" w:color="auto" w:fill="FFFFFF"/>
        </w:rPr>
        <w:t>到达考点。在考点入场检测处，</w:t>
      </w:r>
      <w:r>
        <w:rPr>
          <w:rFonts w:hint="default" w:ascii="Times New Roman" w:hAnsi="Times New Roman" w:eastAsia="仿宋_GB2312" w:cs="Times New Roman"/>
          <w:b/>
          <w:bCs/>
          <w:color w:val="auto"/>
          <w:sz w:val="32"/>
          <w:szCs w:val="32"/>
          <w:u w:val="single"/>
          <w:shd w:val="clear" w:color="auto" w:fill="FFFFFF"/>
        </w:rPr>
        <w:t>请考生提前准备好当天本人防疫健康码（绿码）</w:t>
      </w:r>
      <w:r>
        <w:rPr>
          <w:rFonts w:hint="default" w:ascii="Times New Roman" w:hAnsi="Times New Roman" w:eastAsia="仿宋_GB2312" w:cs="Times New Roman"/>
          <w:b/>
          <w:bCs/>
          <w:color w:val="auto"/>
          <w:sz w:val="32"/>
          <w:szCs w:val="32"/>
          <w:u w:val="single"/>
          <w:shd w:val="clear" w:color="auto" w:fill="FFFFFF"/>
          <w:lang w:eastAsia="zh-CN"/>
        </w:rPr>
        <w:t>、</w:t>
      </w:r>
      <w:r>
        <w:rPr>
          <w:rFonts w:hint="default" w:ascii="Times New Roman" w:hAnsi="Times New Roman" w:eastAsia="仿宋_GB2312" w:cs="Times New Roman"/>
          <w:b/>
          <w:bCs/>
          <w:color w:val="auto"/>
          <w:sz w:val="32"/>
          <w:szCs w:val="32"/>
          <w:u w:val="single"/>
          <w:shd w:val="clear" w:color="auto" w:fill="FFFFFF"/>
        </w:rPr>
        <w:t>通信大数据行程卡（绿码）、</w:t>
      </w:r>
      <w:r>
        <w:rPr>
          <w:rFonts w:hint="default" w:ascii="Times New Roman" w:hAnsi="Times New Roman" w:eastAsia="仿宋_GB2312" w:cs="Times New Roman"/>
          <w:b/>
          <w:bCs/>
          <w:color w:val="auto"/>
          <w:sz w:val="32"/>
          <w:szCs w:val="32"/>
          <w:u w:val="single"/>
          <w:shd w:val="clear" w:color="auto" w:fill="FFFFFF"/>
          <w:lang w:val="en-US" w:eastAsia="zh-CN"/>
        </w:rPr>
        <w:t>风险城市旅居史信息（绿码）、</w:t>
      </w:r>
      <w:r>
        <w:rPr>
          <w:rFonts w:hint="default" w:ascii="Times New Roman" w:hAnsi="Times New Roman" w:eastAsia="仿宋_GB2312" w:cs="Times New Roman"/>
          <w:b/>
          <w:bCs/>
          <w:color w:val="auto"/>
          <w:sz w:val="32"/>
          <w:szCs w:val="32"/>
          <w:u w:val="single"/>
          <w:shd w:val="clear" w:color="auto" w:fill="FFFFFF"/>
        </w:rPr>
        <w:t>纸质准考证、有效</w:t>
      </w:r>
      <w:r>
        <w:rPr>
          <w:rFonts w:hint="eastAsia" w:ascii="Times New Roman" w:hAnsi="Times New Roman" w:eastAsia="仿宋_GB2312" w:cs="Times New Roman"/>
          <w:b/>
          <w:bCs/>
          <w:color w:val="auto"/>
          <w:sz w:val="32"/>
          <w:szCs w:val="32"/>
          <w:u w:val="single"/>
          <w:shd w:val="clear" w:color="auto" w:fill="FFFFFF"/>
          <w:lang w:val="en-US" w:eastAsia="zh-CN"/>
        </w:rPr>
        <w:t>二代</w:t>
      </w:r>
      <w:r>
        <w:rPr>
          <w:rFonts w:hint="default" w:ascii="Times New Roman" w:hAnsi="Times New Roman" w:eastAsia="仿宋_GB2312" w:cs="Times New Roman"/>
          <w:b/>
          <w:bCs/>
          <w:color w:val="auto"/>
          <w:sz w:val="32"/>
          <w:szCs w:val="32"/>
          <w:u w:val="single"/>
          <w:shd w:val="clear" w:color="auto" w:fill="FFFFFF"/>
        </w:rPr>
        <w:t>身份证</w:t>
      </w:r>
      <w:r>
        <w:rPr>
          <w:rFonts w:hint="eastAsia" w:ascii="Times New Roman" w:hAnsi="Times New Roman" w:eastAsia="仿宋_GB2312" w:cs="Times New Roman"/>
          <w:b/>
          <w:bCs/>
          <w:color w:val="auto"/>
          <w:sz w:val="32"/>
          <w:szCs w:val="32"/>
          <w:u w:val="single"/>
          <w:shd w:val="clear" w:color="auto" w:fill="FFFFFF"/>
          <w:lang w:val="en-US" w:eastAsia="zh-CN"/>
        </w:rPr>
        <w:t>原件</w:t>
      </w:r>
      <w:r>
        <w:rPr>
          <w:rFonts w:hint="default" w:ascii="Times New Roman" w:hAnsi="Times New Roman" w:eastAsia="仿宋_GB2312" w:cs="Times New Roman"/>
          <w:b/>
          <w:bCs/>
          <w:color w:val="auto"/>
          <w:sz w:val="32"/>
          <w:szCs w:val="32"/>
          <w:u w:val="single"/>
          <w:shd w:val="clear" w:color="auto" w:fill="FFFFFF"/>
        </w:rPr>
        <w:t>、</w:t>
      </w:r>
      <w:r>
        <w:rPr>
          <w:rFonts w:hint="eastAsia" w:ascii="Times New Roman" w:hAnsi="Times New Roman" w:eastAsia="仿宋_GB2312" w:cs="Times New Roman"/>
          <w:b/>
          <w:bCs/>
          <w:color w:val="auto"/>
          <w:sz w:val="32"/>
          <w:szCs w:val="32"/>
          <w:u w:val="single"/>
          <w:shd w:val="clear" w:color="auto" w:fill="FFFFFF"/>
          <w:lang w:val="en-US" w:eastAsia="zh-CN"/>
        </w:rPr>
        <w:t>相应要求</w:t>
      </w:r>
      <w:r>
        <w:rPr>
          <w:rFonts w:hint="default" w:ascii="Times New Roman" w:hAnsi="Times New Roman" w:eastAsia="仿宋_GB2312" w:cs="Times New Roman"/>
          <w:b/>
          <w:bCs/>
          <w:color w:val="auto"/>
          <w:sz w:val="32"/>
          <w:szCs w:val="32"/>
          <w:u w:val="single"/>
          <w:shd w:val="clear" w:color="auto" w:fill="FFFFFF"/>
        </w:rPr>
        <w:t>核酸检测阴性报告证明（纸质、电子版均可，下同），并配合工作人员做好入场扫码和体温检测准备。</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80" w:lineRule="exact"/>
        <w:ind w:left="0" w:right="0" w:firstLine="641"/>
        <w:jc w:val="left"/>
        <w:textAlignment w:val="auto"/>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sz w:val="32"/>
          <w:szCs w:val="32"/>
          <w:shd w:val="clear" w:color="auto" w:fill="FFFFFF"/>
        </w:rPr>
        <w:t>六、经现场测量体温正常（＜37.3）且无咳嗽等呼吸道异常症状者方可进入考点；经现场确认有体温异常或呼吸道异常症状者，不再参加此次考试，应配合到医院发热门诊就诊。</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textAlignment w:val="auto"/>
        <w:rPr>
          <w:rFonts w:hint="default" w:ascii="Times New Roman" w:hAnsi="Times New Roman" w:eastAsia="仿宋_GB2312" w:cs="Times New Roman"/>
          <w:color w:val="auto"/>
          <w:sz w:val="32"/>
          <w:szCs w:val="32"/>
        </w:rPr>
      </w:pPr>
      <w:r>
        <w:rPr>
          <w:rStyle w:val="9"/>
          <w:rFonts w:hint="eastAsia" w:ascii="Times New Roman" w:hAnsi="Times New Roman" w:eastAsia="仿宋_GB2312" w:cs="Times New Roman"/>
          <w:color w:val="auto"/>
          <w:sz w:val="32"/>
          <w:szCs w:val="32"/>
          <w:shd w:val="clear" w:color="auto" w:fill="FFFFFF"/>
          <w:lang w:val="en-US" w:eastAsia="zh-CN"/>
        </w:rPr>
        <w:t>七</w:t>
      </w:r>
      <w:r>
        <w:rPr>
          <w:rStyle w:val="9"/>
          <w:rFonts w:hint="default" w:ascii="Times New Roman" w:hAnsi="Times New Roman" w:eastAsia="仿宋_GB2312" w:cs="Times New Roman"/>
          <w:color w:val="auto"/>
          <w:sz w:val="32"/>
          <w:szCs w:val="32"/>
          <w:shd w:val="clear" w:color="auto" w:fill="FFFFFF"/>
        </w:rPr>
        <w:t>、有以下情况之一者，不得参加本次考试：</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（一）健康码为“红码”“黄码”，或行程卡为“红卡”“黄卡”的考生；</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（二）经现场确认有体温异常（≥37.3）或呼吸道异常症状的考生且经驻点医务人员排查，未能排除感染风险者；</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（三）考试前</w:t>
      </w:r>
      <w:r>
        <w:rPr>
          <w:rFonts w:hint="eastAsia" w:ascii="Times New Roman" w:hAnsi="Times New Roman"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rPr>
        <w:t>天内有国（境）外旅居史，尚未完成隔离医学观察等健康管理的考生；</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（四）新冠肺炎确诊病例、疑似病例和无症状感染者的密切接触者或次密接者，尚未完成隔离医学观察等健康管理的考生；</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（五）考前7天内高</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中</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低</w:t>
      </w:r>
      <w:r>
        <w:rPr>
          <w:rFonts w:hint="default" w:ascii="Times New Roman" w:hAnsi="Times New Roman" w:eastAsia="仿宋_GB2312" w:cs="Times New Roman"/>
          <w:color w:val="auto"/>
          <w:sz w:val="32"/>
          <w:szCs w:val="32"/>
          <w:shd w:val="clear" w:color="auto" w:fill="FFFFFF"/>
        </w:rPr>
        <w:t>风险地区旅居史且未能排除感染风险者；</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（六）共同居住者为进口货物或入境口岸相关从业人员、集中隔离点工作人员，未排除感染风险的考生。</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shd w:val="clear" w:color="auto" w:fill="FFFFFF"/>
        </w:rPr>
        <w:t>（</w:t>
      </w:r>
      <w:r>
        <w:rPr>
          <w:rFonts w:hint="eastAsia" w:ascii="Times New Roman" w:hAnsi="Times New Roman" w:eastAsia="仿宋_GB2312" w:cs="Times New Roman"/>
          <w:b/>
          <w:bCs/>
          <w:color w:val="auto"/>
          <w:sz w:val="32"/>
          <w:szCs w:val="32"/>
          <w:shd w:val="clear" w:color="auto" w:fill="FFFFFF"/>
          <w:lang w:val="en-US" w:eastAsia="zh-CN"/>
        </w:rPr>
        <w:t>七</w:t>
      </w:r>
      <w:r>
        <w:rPr>
          <w:rFonts w:hint="default" w:ascii="Times New Roman" w:hAnsi="Times New Roman" w:eastAsia="仿宋_GB2312" w:cs="Times New Roman"/>
          <w:b/>
          <w:bCs/>
          <w:color w:val="auto"/>
          <w:sz w:val="32"/>
          <w:szCs w:val="32"/>
          <w:shd w:val="clear" w:color="auto" w:fill="FFFFFF"/>
        </w:rPr>
        <w:t>）考试当天，未按要求提供相应核酸检测阴性证明及其他有关证明的考生。</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shd w:val="clear" w:color="auto" w:fill="FFFFFF"/>
          <w:lang w:val="en-US" w:eastAsia="zh-CN"/>
        </w:rPr>
        <w:t>八</w:t>
      </w:r>
      <w:r>
        <w:rPr>
          <w:rFonts w:hint="default" w:ascii="Times New Roman" w:hAnsi="Times New Roman" w:eastAsia="仿宋_GB2312" w:cs="Times New Roman"/>
          <w:color w:val="auto"/>
          <w:sz w:val="32"/>
          <w:szCs w:val="32"/>
          <w:shd w:val="clear" w:color="auto" w:fill="FFFFFF"/>
        </w:rPr>
        <w:t>、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shd w:val="clear" w:color="auto" w:fill="FFFFFF"/>
          <w:lang w:val="en-US" w:eastAsia="zh-CN"/>
        </w:rPr>
        <w:t>九</w:t>
      </w:r>
      <w:r>
        <w:rPr>
          <w:rFonts w:hint="default" w:ascii="Times New Roman" w:hAnsi="Times New Roman" w:eastAsia="仿宋_GB2312" w:cs="Times New Roman"/>
          <w:color w:val="auto"/>
          <w:sz w:val="32"/>
          <w:szCs w:val="32"/>
          <w:shd w:val="clear" w:color="auto" w:fill="FFFFFF"/>
        </w:rPr>
        <w:t>、请考生注意个人防护，自备一次性医用口罩，除核验身份时按要求临时摘除口罩外，进出考点、参加考试应当全程佩戴口罩。</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十、考试期间，考生要自觉遵守考场秩序，保持安全距离，服从现场工作人员安排，考试结束后按规定有序离场。考生在笔试过程中被发现或主动报告身体不适，经复测复查确有发热、咳嗽等呼吸道异常症状，由驻点医务人员进行个案预判，具备继续完成考试条件的考生，安排在备用隔离考场继续考试，考生从普通考场转移至备用隔离考场所耽误的时间，不再予以追加；不具备继续完成考试条件的考生，由驻点医务人员按规定妥善处置。</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十</w:t>
      </w:r>
      <w:r>
        <w:rPr>
          <w:rFonts w:hint="eastAsia" w:ascii="Times New Roman" w:hAnsi="Times New Roman" w:eastAsia="仿宋_GB2312" w:cs="Times New Roman"/>
          <w:color w:val="auto"/>
          <w:sz w:val="32"/>
          <w:szCs w:val="32"/>
          <w:shd w:val="clear" w:color="auto" w:fill="FFFFFF"/>
          <w:lang w:val="en-US" w:eastAsia="zh-CN"/>
        </w:rPr>
        <w:t>一</w:t>
      </w:r>
      <w:r>
        <w:rPr>
          <w:rFonts w:hint="default" w:ascii="Times New Roman" w:hAnsi="Times New Roman" w:eastAsia="仿宋_GB2312" w:cs="Times New Roman"/>
          <w:color w:val="auto"/>
          <w:sz w:val="32"/>
          <w:szCs w:val="32"/>
          <w:shd w:val="clear" w:color="auto" w:fill="FFFFFF"/>
        </w:rPr>
        <w:t>、考试疫情防控相关规定将根据国家、四川省、眉山市疫情防控的总体部署和最新要求进行动态调整。请考生持续做好自我健康管理，</w:t>
      </w:r>
      <w:r>
        <w:rPr>
          <w:rFonts w:hint="default" w:ascii="Times New Roman" w:hAnsi="Times New Roman" w:eastAsia="仿宋_GB2312" w:cs="Times New Roman"/>
          <w:b/>
          <w:bCs/>
          <w:color w:val="auto"/>
          <w:sz w:val="32"/>
          <w:szCs w:val="32"/>
          <w:shd w:val="clear" w:color="auto" w:fill="FFFFFF"/>
        </w:rPr>
        <w:t>并随时关注“四川疾控”、“眉山疾病防控”微信公众号发布的</w:t>
      </w:r>
      <w:r>
        <w:rPr>
          <w:rFonts w:hint="default" w:ascii="Times New Roman" w:hAnsi="Times New Roman" w:eastAsia="仿宋_GB2312" w:cs="Times New Roman"/>
          <w:b/>
          <w:bCs/>
          <w:color w:val="auto"/>
          <w:sz w:val="32"/>
          <w:szCs w:val="32"/>
          <w:shd w:val="clear" w:color="auto" w:fill="FFFFFF"/>
          <w:lang w:val="en-US" w:eastAsia="zh-CN"/>
        </w:rPr>
        <w:t>高、中、低风险</w:t>
      </w:r>
      <w:r>
        <w:rPr>
          <w:rFonts w:hint="default" w:ascii="Times New Roman" w:hAnsi="Times New Roman" w:eastAsia="仿宋_GB2312" w:cs="Times New Roman"/>
          <w:b/>
          <w:bCs/>
          <w:color w:val="auto"/>
          <w:sz w:val="32"/>
          <w:szCs w:val="32"/>
          <w:shd w:val="clear" w:color="auto" w:fill="FFFFFF"/>
        </w:rPr>
        <w:t>具体名单及相应管控措施，以及眉山市最新防疫要求，并严格按相关规定执行。</w:t>
      </w:r>
      <w:r>
        <w:rPr>
          <w:rFonts w:hint="default" w:ascii="Times New Roman" w:hAnsi="Times New Roman" w:eastAsia="仿宋_GB2312" w:cs="Times New Roman"/>
          <w:color w:val="auto"/>
          <w:sz w:val="32"/>
          <w:szCs w:val="32"/>
          <w:shd w:val="clear" w:color="auto" w:fill="FFFFFF"/>
        </w:rPr>
        <w:t xml:space="preserve"> </w:t>
      </w:r>
    </w:p>
    <w:p>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80" w:lineRule="exact"/>
        <w:ind w:left="0" w:firstLine="643"/>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shd w:val="clear" w:color="auto" w:fill="FFFFFF"/>
        </w:rPr>
        <w:t>十</w:t>
      </w:r>
      <w:r>
        <w:rPr>
          <w:rFonts w:hint="eastAsia" w:ascii="Times New Roman" w:hAnsi="Times New Roman" w:eastAsia="仿宋_GB2312" w:cs="Times New Roman"/>
          <w:b/>
          <w:bCs/>
          <w:color w:val="auto"/>
          <w:sz w:val="32"/>
          <w:szCs w:val="32"/>
          <w:shd w:val="clear" w:color="auto" w:fill="FFFFFF"/>
          <w:lang w:val="en-US" w:eastAsia="zh-CN"/>
        </w:rPr>
        <w:t>二</w:t>
      </w:r>
      <w:r>
        <w:rPr>
          <w:rFonts w:hint="default" w:ascii="Times New Roman" w:hAnsi="Times New Roman" w:eastAsia="仿宋_GB2312" w:cs="Times New Roman"/>
          <w:b/>
          <w:bCs/>
          <w:color w:val="auto"/>
          <w:sz w:val="32"/>
          <w:szCs w:val="32"/>
          <w:shd w:val="clear" w:color="auto" w:fill="FFFFFF"/>
        </w:rPr>
        <w:t>、考生须认真阅读《</w:t>
      </w:r>
      <w:r>
        <w:rPr>
          <w:rFonts w:hint="default" w:ascii="Times New Roman" w:hAnsi="Times New Roman" w:eastAsia="仿宋_GB2312" w:cs="Times New Roman"/>
          <w:b/>
          <w:bCs/>
          <w:color w:val="auto"/>
          <w:sz w:val="32"/>
          <w:szCs w:val="32"/>
          <w:shd w:val="clear" w:color="auto" w:fill="FFFFFF"/>
          <w:lang w:val="en-US" w:eastAsia="zh-CN"/>
        </w:rPr>
        <w:t>2022年眉山天府新区公开考核招聘高层次和急需紧缺卫生专业技术人才考试</w:t>
      </w:r>
      <w:r>
        <w:rPr>
          <w:rFonts w:hint="default" w:ascii="Times New Roman" w:hAnsi="Times New Roman" w:eastAsia="仿宋_GB2312" w:cs="Times New Roman"/>
          <w:b/>
          <w:bCs/>
          <w:color w:val="auto"/>
          <w:sz w:val="32"/>
          <w:szCs w:val="32"/>
          <w:shd w:val="clear" w:color="auto" w:fill="FFFFFF"/>
        </w:rPr>
        <w:t>期间</w:t>
      </w:r>
      <w:r>
        <w:rPr>
          <w:rFonts w:hint="default" w:ascii="Times New Roman" w:hAnsi="Times New Roman" w:eastAsia="仿宋_GB2312" w:cs="Times New Roman"/>
          <w:b/>
          <w:bCs/>
          <w:color w:val="auto"/>
          <w:sz w:val="32"/>
          <w:szCs w:val="32"/>
          <w:shd w:val="clear" w:color="auto" w:fill="FFFFFF"/>
          <w:lang w:val="en-US" w:eastAsia="zh-CN"/>
        </w:rPr>
        <w:t>疫情防控注意事项</w:t>
      </w:r>
      <w:r>
        <w:rPr>
          <w:rFonts w:hint="default" w:ascii="Times New Roman" w:hAnsi="Times New Roman" w:eastAsia="仿宋_GB2312" w:cs="Times New Roman"/>
          <w:b/>
          <w:bCs/>
          <w:color w:val="auto"/>
          <w:sz w:val="32"/>
          <w:szCs w:val="32"/>
          <w:shd w:val="clear" w:color="auto" w:fill="FFFFFF"/>
        </w:rPr>
        <w:t>》，</w:t>
      </w:r>
      <w:r>
        <w:rPr>
          <w:rFonts w:hint="default" w:ascii="Times New Roman" w:hAnsi="Times New Roman" w:eastAsia="仿宋_GB2312" w:cs="Times New Roman"/>
          <w:b/>
          <w:bCs/>
          <w:color w:val="auto"/>
          <w:sz w:val="32"/>
          <w:szCs w:val="32"/>
          <w:shd w:val="clear" w:color="auto" w:fill="FFFFFF"/>
          <w:lang w:val="en-US" w:eastAsia="zh-CN"/>
        </w:rPr>
        <w:t>并下载、打印、签署本次</w:t>
      </w:r>
      <w:r>
        <w:rPr>
          <w:rFonts w:hint="default" w:ascii="Times New Roman" w:hAnsi="Times New Roman" w:eastAsia="仿宋_GB2312" w:cs="Times New Roman"/>
          <w:b/>
          <w:bCs/>
          <w:color w:val="auto"/>
          <w:sz w:val="32"/>
          <w:szCs w:val="32"/>
          <w:shd w:val="clear" w:color="auto" w:fill="FFFFFF"/>
        </w:rPr>
        <w:t>新冠肺炎流行病学调查承诺书</w:t>
      </w:r>
      <w:r>
        <w:rPr>
          <w:rFonts w:hint="eastAsia" w:ascii="Times New Roman" w:hAnsi="Times New Roman" w:eastAsia="仿宋_GB2312" w:cs="Times New Roman"/>
          <w:b/>
          <w:bCs/>
          <w:color w:val="auto"/>
          <w:sz w:val="32"/>
          <w:szCs w:val="32"/>
          <w:shd w:val="clear" w:color="auto" w:fill="FFFFFF"/>
          <w:lang w:eastAsia="zh-CN"/>
        </w:rPr>
        <w:t>（</w:t>
      </w:r>
      <w:r>
        <w:rPr>
          <w:rFonts w:hint="eastAsia" w:ascii="Times New Roman" w:hAnsi="Times New Roman" w:eastAsia="仿宋_GB2312" w:cs="Times New Roman"/>
          <w:b/>
          <w:bCs/>
          <w:color w:val="auto"/>
          <w:sz w:val="32"/>
          <w:szCs w:val="32"/>
          <w:shd w:val="clear" w:color="auto" w:fill="FFFFFF"/>
          <w:lang w:val="en-US" w:eastAsia="zh-CN"/>
        </w:rPr>
        <w:t>附件1.1</w:t>
      </w:r>
      <w:r>
        <w:rPr>
          <w:rFonts w:hint="eastAsia"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bCs/>
          <w:color w:val="auto"/>
          <w:sz w:val="32"/>
          <w:szCs w:val="32"/>
          <w:shd w:val="clear" w:color="auto" w:fill="FFFFFF"/>
        </w:rPr>
        <w:t>，承诺已知悉告知事项和防疫要求。如违反相关规定，自愿承担相关责任、接受相应处理。</w:t>
      </w:r>
      <w:r>
        <w:rPr>
          <w:rFonts w:hint="default" w:ascii="Times New Roman" w:hAnsi="Times New Roman" w:eastAsia="仿宋_GB2312" w:cs="Times New Roman"/>
          <w:color w:val="auto"/>
          <w:sz w:val="32"/>
          <w:szCs w:val="32"/>
          <w:shd w:val="clear" w:color="auto" w:fill="FFFFFF"/>
        </w:rPr>
        <w:t>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0" w:afterAutospacing="0" w:line="580" w:lineRule="exact"/>
        <w:ind w:leftChars="0" w:firstLine="643" w:firstLineChars="200"/>
        <w:jc w:val="both"/>
        <w:textAlignment w:val="top"/>
        <w:rPr>
          <w:rFonts w:hint="default" w:ascii="Times New Roman" w:hAnsi="Times New Roman" w:eastAsia="仿宋_GB2312" w:cs="Times New Roman"/>
          <w:b/>
          <w:bCs/>
          <w:color w:val="auto"/>
          <w:kern w:val="0"/>
          <w:sz w:val="32"/>
          <w:szCs w:val="32"/>
          <w:lang w:eastAsia="zh-CN" w:bidi="ar"/>
        </w:rPr>
      </w:pPr>
      <w:r>
        <w:rPr>
          <w:rFonts w:hint="default" w:ascii="Times New Roman" w:hAnsi="Times New Roman" w:eastAsia="仿宋_GB2312" w:cs="Times New Roman"/>
          <w:b/>
          <w:bCs/>
          <w:color w:val="auto"/>
          <w:kern w:val="0"/>
          <w:sz w:val="32"/>
          <w:szCs w:val="32"/>
          <w:lang w:bidi="ar"/>
        </w:rPr>
        <w:t>注：本公告内容适用于</w:t>
      </w:r>
      <w:r>
        <w:rPr>
          <w:rFonts w:hint="default" w:ascii="Times New Roman" w:hAnsi="Times New Roman" w:eastAsia="仿宋_GB2312" w:cs="Times New Roman"/>
          <w:b/>
          <w:bCs/>
          <w:color w:val="auto"/>
          <w:sz w:val="32"/>
          <w:szCs w:val="32"/>
          <w:shd w:val="clear" w:color="auto" w:fill="FFFFFF"/>
          <w:lang w:val="en-US" w:eastAsia="zh-CN"/>
        </w:rPr>
        <w:t>2022年眉山天府新区公开考核招聘高层次和急需紧缺卫</w:t>
      </w:r>
      <w:bookmarkStart w:id="0" w:name="_GoBack"/>
      <w:bookmarkEnd w:id="0"/>
      <w:r>
        <w:rPr>
          <w:rFonts w:hint="default" w:ascii="Times New Roman" w:hAnsi="Times New Roman" w:eastAsia="仿宋_GB2312" w:cs="Times New Roman"/>
          <w:b/>
          <w:bCs/>
          <w:color w:val="auto"/>
          <w:sz w:val="32"/>
          <w:szCs w:val="32"/>
          <w:shd w:val="clear" w:color="auto" w:fill="FFFFFF"/>
          <w:lang w:val="en-US" w:eastAsia="zh-CN"/>
        </w:rPr>
        <w:t>生专业技术人才考试</w:t>
      </w:r>
      <w:r>
        <w:rPr>
          <w:rFonts w:hint="default" w:ascii="Times New Roman" w:hAnsi="Times New Roman" w:eastAsia="仿宋_GB2312" w:cs="Times New Roman"/>
          <w:b/>
          <w:bCs/>
          <w:color w:val="auto"/>
          <w:kern w:val="0"/>
          <w:sz w:val="32"/>
          <w:szCs w:val="32"/>
          <w:lang w:eastAsia="zh-CN" w:bidi="ar"/>
        </w:rPr>
        <w:t>全过程。</w:t>
      </w:r>
    </w:p>
    <w:p>
      <w:pPr>
        <w:keepNext w:val="0"/>
        <w:keepLines w:val="0"/>
        <w:pageBreakBefore w:val="0"/>
        <w:widowControl/>
        <w:kinsoku/>
        <w:wordWrap/>
        <w:overflowPunct/>
        <w:topLinePunct w:val="0"/>
        <w:autoSpaceDE/>
        <w:autoSpaceDN/>
        <w:bidi w:val="0"/>
        <w:spacing w:line="580" w:lineRule="exact"/>
        <w:rPr>
          <w:rFonts w:hint="default" w:ascii="Times New Roman" w:hAnsi="Times New Roman" w:eastAsia="仿宋_GB2312" w:cs="Times New Roman"/>
          <w:b/>
          <w:bCs/>
          <w:color w:val="auto"/>
          <w:kern w:val="0"/>
          <w:sz w:val="32"/>
          <w:szCs w:val="32"/>
          <w:lang w:eastAsia="zh-CN" w:bidi="ar"/>
        </w:rPr>
        <w:sectPr>
          <w:footerReference r:id="rId4" w:type="default"/>
          <w:pgSz w:w="11906" w:h="16838"/>
          <w:pgMar w:top="2098" w:right="1474" w:bottom="1928" w:left="1588" w:header="850" w:footer="1701" w:gutter="0"/>
          <w:cols w:space="708" w:num="1"/>
          <w:docGrid w:type="lines" w:linePitch="360" w:charSpace="0"/>
        </w:sectPr>
      </w:pPr>
    </w:p>
    <w:p>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default" w:ascii="Times New Roman" w:hAnsi="Times New Roman" w:eastAsia="黑体" w:cs="Times New Roman"/>
          <w:color w:val="auto"/>
          <w:sz w:val="44"/>
          <w:szCs w:val="44"/>
          <w:lang w:val="en-US" w:eastAsia="zh-CN"/>
        </w:rPr>
      </w:pPr>
      <w:r>
        <w:rPr>
          <w:rFonts w:hint="default" w:ascii="Times New Roman" w:hAnsi="Times New Roman" w:eastAsia="黑体" w:cs="Times New Roman"/>
          <w:bCs/>
          <w:color w:val="auto"/>
          <w:sz w:val="32"/>
          <w:szCs w:val="32"/>
        </w:rPr>
        <w:t>附件</w:t>
      </w:r>
      <w:r>
        <w:rPr>
          <w:rFonts w:hint="default" w:ascii="Times New Roman" w:hAnsi="Times New Roman" w:eastAsia="黑体" w:cs="Times New Roman"/>
          <w:bCs/>
          <w:color w:val="auto"/>
          <w:sz w:val="32"/>
          <w:szCs w:val="32"/>
          <w:lang w:val="en-US" w:eastAsia="zh-CN"/>
        </w:rPr>
        <w:t>1.1</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新冠肺炎流行病学调查承诺书</w:t>
      </w:r>
    </w:p>
    <w:p>
      <w:pPr>
        <w:spacing w:line="4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考生你好：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新冠</w:t>
      </w:r>
      <w:r>
        <w:rPr>
          <w:rFonts w:hint="default" w:ascii="Times New Roman" w:hAnsi="Times New Roman" w:eastAsia="仿宋_GB2312" w:cs="Times New Roman"/>
          <w:color w:val="auto"/>
          <w:sz w:val="32"/>
          <w:szCs w:val="32"/>
        </w:rPr>
        <w:t>疫情防控需要，</w:t>
      </w:r>
      <w:r>
        <w:rPr>
          <w:rFonts w:hint="default" w:ascii="Times New Roman" w:hAnsi="Times New Roman" w:eastAsia="仿宋_GB2312" w:cs="Times New Roman"/>
          <w:color w:val="auto"/>
          <w:kern w:val="2"/>
          <w:sz w:val="32"/>
          <w:szCs w:val="32"/>
        </w:rPr>
        <w:t>参加</w:t>
      </w:r>
      <w:r>
        <w:rPr>
          <w:rFonts w:hint="eastAsia" w:ascii="Times New Roman" w:hAnsi="Times New Roman" w:eastAsia="仿宋_GB2312" w:cs="Times New Roman"/>
          <w:color w:val="auto"/>
          <w:kern w:val="2"/>
          <w:sz w:val="32"/>
          <w:szCs w:val="32"/>
          <w:lang w:val="en-US" w:eastAsia="zh-CN"/>
        </w:rPr>
        <w:t>2022年眉</w:t>
      </w:r>
      <w:r>
        <w:rPr>
          <w:rFonts w:hint="default" w:ascii="Times New Roman" w:hAnsi="Times New Roman" w:eastAsia="仿宋_GB2312" w:cs="Times New Roman"/>
          <w:color w:val="auto"/>
          <w:kern w:val="2"/>
          <w:sz w:val="32"/>
          <w:szCs w:val="32"/>
          <w:lang w:val="en-US" w:eastAsia="zh-CN"/>
        </w:rPr>
        <w:t>山天府新区公开考核招聘高层次和急需紧缺卫生专业技术人才考试，</w:t>
      </w:r>
      <w:r>
        <w:rPr>
          <w:rFonts w:hint="default" w:ascii="Times New Roman" w:hAnsi="Times New Roman" w:eastAsia="仿宋_GB2312" w:cs="Times New Roman"/>
          <w:color w:val="auto"/>
          <w:kern w:val="2"/>
          <w:sz w:val="32"/>
          <w:szCs w:val="32"/>
        </w:rPr>
        <w:t>需按要求完</w:t>
      </w:r>
      <w:r>
        <w:rPr>
          <w:rFonts w:hint="default" w:ascii="Times New Roman" w:hAnsi="Times New Roman" w:eastAsia="仿宋_GB2312" w:cs="Times New Roman"/>
          <w:color w:val="auto"/>
          <w:sz w:val="32"/>
          <w:szCs w:val="32"/>
        </w:rPr>
        <w:t>成新冠肺炎流行病学调查，请你如实填报。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考生姓名_________性别_________身份证号_________________</w:t>
      </w:r>
    </w:p>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现住址：______省_______市_______区（县）________乡（镇、街道）____________村（小区）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电话号码_________________</w:t>
      </w:r>
    </w:p>
    <w:p>
      <w:pPr>
        <w:pStyle w:val="4"/>
        <w:jc w:val="righ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承诺时间：</w:t>
      </w:r>
      <w:r>
        <w:rPr>
          <w:rFonts w:hint="default" w:ascii="Times New Roman" w:hAnsi="Times New Roman" w:eastAsia="仿宋_GB2312" w:cs="Times New Roman"/>
          <w:color w:val="auto"/>
          <w:sz w:val="32"/>
          <w:szCs w:val="32"/>
          <w:lang w:val="en-US" w:eastAsia="zh-CN"/>
        </w:rPr>
        <w:t>2022年   月   日</w:t>
      </w:r>
    </w:p>
    <w:tbl>
      <w:tblPr>
        <w:tblStyle w:val="7"/>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6350"/>
        <w:gridCol w:w="131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1" w:type="dxa"/>
          </w:tcPr>
          <w:p>
            <w:pPr>
              <w:spacing w:line="5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序号</w:t>
            </w:r>
          </w:p>
        </w:tc>
        <w:tc>
          <w:tcPr>
            <w:tcW w:w="6350" w:type="dxa"/>
            <w:vAlign w:val="center"/>
          </w:tcPr>
          <w:p>
            <w:pPr>
              <w:spacing w:line="5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内容</w:t>
            </w:r>
          </w:p>
        </w:tc>
        <w:tc>
          <w:tcPr>
            <w:tcW w:w="2690" w:type="dxa"/>
            <w:gridSpan w:val="2"/>
            <w:vAlign w:val="center"/>
          </w:tcPr>
          <w:p>
            <w:pPr>
              <w:spacing w:line="5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exact"/>
          <w:jc w:val="center"/>
        </w:trPr>
        <w:tc>
          <w:tcPr>
            <w:tcW w:w="82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6350" w:type="dxa"/>
            <w:vAlign w:val="center"/>
          </w:tcPr>
          <w:p>
            <w:pPr>
              <w:spacing w:line="3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普法告知：请你如实告知并确认以下流行病学史属实，如果因为隐瞒流行病学史而导致传染病传播风险，按照《中华人民共和国传染病防治法》和《突发公共卫生事件应急条例》规定，可能涉嫌违法，将承担相应法律责任。谢谢您的理解与配合！</w:t>
            </w:r>
          </w:p>
        </w:tc>
        <w:tc>
          <w:tcPr>
            <w:tcW w:w="1314" w:type="dxa"/>
            <w:vAlign w:val="center"/>
          </w:tcPr>
          <w:p>
            <w:pPr>
              <w:spacing w:line="3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已告知</w:t>
            </w:r>
          </w:p>
        </w:tc>
        <w:tc>
          <w:tcPr>
            <w:tcW w:w="1376" w:type="dxa"/>
            <w:vAlign w:val="center"/>
          </w:tcPr>
          <w:p>
            <w:pPr>
              <w:spacing w:line="3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未告知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2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6350"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您最近</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日以来是否有国家公布的新冠肺炎疫情中高风险地区</w:t>
            </w:r>
            <w:r>
              <w:rPr>
                <w:rFonts w:hint="default" w:ascii="Times New Roman" w:hAnsi="Times New Roman" w:eastAsia="仿宋_GB2312" w:cs="Times New Roman"/>
                <w:color w:val="auto"/>
                <w:sz w:val="28"/>
                <w:szCs w:val="28"/>
              </w:rPr>
              <w:t>的旅行史或居住史。</w:t>
            </w:r>
          </w:p>
        </w:tc>
        <w:tc>
          <w:tcPr>
            <w:tcW w:w="1314"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是</w:t>
            </w:r>
          </w:p>
        </w:tc>
        <w:tc>
          <w:tcPr>
            <w:tcW w:w="1376"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2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6350"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您最近</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日以来是否有与确诊</w:t>
            </w:r>
            <w:r>
              <w:rPr>
                <w:rFonts w:hint="default" w:ascii="Times New Roman" w:hAnsi="Times New Roman" w:eastAsia="仿宋_GB2312" w:cs="Times New Roman"/>
                <w:color w:val="auto"/>
                <w:sz w:val="28"/>
                <w:szCs w:val="28"/>
              </w:rPr>
              <w:t>病例或无症状感染者有接触史。</w:t>
            </w:r>
          </w:p>
        </w:tc>
        <w:tc>
          <w:tcPr>
            <w:tcW w:w="1314"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是</w:t>
            </w:r>
          </w:p>
        </w:tc>
        <w:tc>
          <w:tcPr>
            <w:tcW w:w="1376"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2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6350"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您最近</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日以来是否密切</w:t>
            </w:r>
            <w:r>
              <w:rPr>
                <w:rFonts w:hint="default" w:ascii="Times New Roman" w:hAnsi="Times New Roman" w:eastAsia="仿宋_GB2312" w:cs="Times New Roman"/>
                <w:color w:val="auto"/>
                <w:sz w:val="28"/>
                <w:szCs w:val="28"/>
              </w:rPr>
              <w:t>接触过来自</w:t>
            </w:r>
            <w:r>
              <w:rPr>
                <w:rFonts w:hint="default" w:ascii="Times New Roman" w:hAnsi="Times New Roman" w:eastAsia="仿宋_GB2312" w:cs="Times New Roman"/>
                <w:color w:val="auto"/>
                <w:sz w:val="28"/>
                <w:szCs w:val="28"/>
                <w:lang w:val="en-US" w:eastAsia="zh-CN"/>
              </w:rPr>
              <w:t>中高风险地区城市或境外入境人员</w:t>
            </w:r>
          </w:p>
        </w:tc>
        <w:tc>
          <w:tcPr>
            <w:tcW w:w="1314"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是</w:t>
            </w:r>
          </w:p>
        </w:tc>
        <w:tc>
          <w:tcPr>
            <w:tcW w:w="1376"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2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p>
        </w:tc>
        <w:tc>
          <w:tcPr>
            <w:tcW w:w="6350"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您最近</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日以来是否出现过发热、乏力、干咳等症状。</w:t>
            </w:r>
          </w:p>
        </w:tc>
        <w:tc>
          <w:tcPr>
            <w:tcW w:w="1314"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是</w:t>
            </w:r>
          </w:p>
        </w:tc>
        <w:tc>
          <w:tcPr>
            <w:tcW w:w="1376"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2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w:t>
            </w:r>
          </w:p>
        </w:tc>
        <w:tc>
          <w:tcPr>
            <w:tcW w:w="6350" w:type="dxa"/>
            <w:vAlign w:val="center"/>
          </w:tcPr>
          <w:p>
            <w:pPr>
              <w:spacing w:line="360" w:lineRule="exact"/>
              <w:jc w:val="both"/>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eastAsia="zh-CN"/>
              </w:rPr>
              <w:t>您最近</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日以来是否有新冠肺炎病毒核酸检测结果为阴性的报告</w:t>
            </w:r>
          </w:p>
        </w:tc>
        <w:tc>
          <w:tcPr>
            <w:tcW w:w="1314"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是</w:t>
            </w:r>
          </w:p>
        </w:tc>
        <w:tc>
          <w:tcPr>
            <w:tcW w:w="1376" w:type="dxa"/>
            <w:vAlign w:val="center"/>
          </w:tcPr>
          <w:p>
            <w:pPr>
              <w:spacing w:line="360" w:lineRule="exact"/>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sym w:font="Wingdings 2" w:char="00A3"/>
            </w:r>
            <w:r>
              <w:rPr>
                <w:rFonts w:hint="default" w:ascii="Times New Roman" w:hAnsi="Times New Roman" w:eastAsia="仿宋_GB2312" w:cs="Times New Roman"/>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21" w:type="dxa"/>
            <w:vAlign w:val="center"/>
          </w:tcPr>
          <w:p>
            <w:pPr>
              <w:spacing w:line="3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w:t>
            </w:r>
          </w:p>
        </w:tc>
        <w:tc>
          <w:tcPr>
            <w:tcW w:w="6350" w:type="dxa"/>
            <w:vAlign w:val="center"/>
          </w:tcPr>
          <w:p>
            <w:pPr>
              <w:spacing w:line="360" w:lineRule="exact"/>
              <w:jc w:val="both"/>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28"/>
                <w:lang w:val="en-US" w:eastAsia="zh-CN"/>
              </w:rPr>
              <w:t>如有其它说明请补充，没有请填无</w:t>
            </w:r>
          </w:p>
        </w:tc>
        <w:tc>
          <w:tcPr>
            <w:tcW w:w="2690" w:type="dxa"/>
            <w:gridSpan w:val="2"/>
            <w:vAlign w:val="center"/>
          </w:tcPr>
          <w:p>
            <w:pPr>
              <w:spacing w:line="360" w:lineRule="exact"/>
              <w:jc w:val="both"/>
              <w:rPr>
                <w:rFonts w:hint="default" w:ascii="Times New Roman" w:hAnsi="Times New Roman" w:eastAsia="仿宋_GB2312" w:cs="Times New Roman"/>
                <w:color w:val="auto"/>
                <w:sz w:val="28"/>
                <w:szCs w:val="28"/>
              </w:rPr>
            </w:pPr>
          </w:p>
        </w:tc>
      </w:tr>
    </w:tbl>
    <w:p/>
    <w:sectPr>
      <w:pgSz w:w="11906" w:h="16838"/>
      <w:pgMar w:top="1134" w:right="1587"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framePr w:wrap="around" w:vAnchor="text" w:hAnchor="margin" w:xAlign="outside" w:y="1"/>
      <w:widowControl w:val="0"/>
      <w:kinsoku/>
      <w:wordWrap/>
      <w:overflowPunct/>
      <w:topLinePunct w:val="0"/>
      <w:autoSpaceDE/>
      <w:autoSpaceDN/>
      <w:bidi w:val="0"/>
      <w:adjustRightInd/>
      <w:snapToGrid w:val="0"/>
      <w:ind w:left="330" w:leftChars="150" w:right="330" w:rightChars="150"/>
      <w:textAlignment w:val="auto"/>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YzU5ZTZjNTY1M2Q5ZmEzMTE0MGI1ZGQwZmE5OWMifQ=="/>
  </w:docVars>
  <w:rsids>
    <w:rsidRoot w:val="00000000"/>
    <w:rsid w:val="41500354"/>
    <w:rsid w:val="6E06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index 8"/>
    <w:basedOn w:val="1"/>
    <w:next w:val="1"/>
    <w:qFormat/>
    <w:uiPriority w:val="0"/>
    <w:pPr>
      <w:autoSpaceDE w:val="0"/>
      <w:autoSpaceDN w:val="0"/>
      <w:ind w:left="2940"/>
    </w:pPr>
    <w:rPr>
      <w:rFonts w:eastAsia="宋体"/>
      <w:sz w:val="21"/>
    </w:rPr>
  </w:style>
  <w:style w:type="paragraph" w:styleId="4">
    <w:name w:val="Body Text"/>
    <w:basedOn w:val="1"/>
    <w:next w:val="3"/>
    <w:qFormat/>
    <w:uiPriority w:val="0"/>
  </w:style>
  <w:style w:type="paragraph" w:styleId="5">
    <w:name w:val="footer"/>
    <w:basedOn w:val="1"/>
    <w:unhideWhenUsed/>
    <w:qFormat/>
    <w:uiPriority w:val="99"/>
    <w:pPr>
      <w:tabs>
        <w:tab w:val="center" w:pos="4153"/>
        <w:tab w:val="right" w:pos="8306"/>
      </w:tabs>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2020-03-26T11:48:00Z</dcterms:created>
  <dc:creator>user</dc:creator>
  <cp:lastModifiedBy>蜗牛的爱</cp:lastModifiedBy>
  <dcterms:modified xsi:type="dcterms:W3CDTF">2022-08-09T01:41:07Z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D00339C038824438A91CEAA01C949FF2</vt:lpwstr>
  </property>
</Properties>
</file>