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  <w:t>附件</w:t>
      </w:r>
    </w:p>
    <w:p>
      <w:pPr>
        <w:widowControl w:val="0"/>
        <w:snapToGrid w:val="0"/>
        <w:spacing w:line="4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pacing w:val="-11"/>
          <w:sz w:val="44"/>
          <w:szCs w:val="44"/>
          <w:lang w:val="en-US" w:eastAsia="zh-CN"/>
        </w:rPr>
        <w:t>交通</w:t>
      </w:r>
      <w:r>
        <w:rPr>
          <w:rFonts w:hint="eastAsia" w:ascii="方正小标宋简体" w:hAnsi="宋体" w:eastAsia="方正小标宋简体"/>
          <w:color w:val="000000"/>
          <w:spacing w:val="-11"/>
          <w:sz w:val="44"/>
          <w:szCs w:val="44"/>
        </w:rPr>
        <w:t>警务辅助人员报名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表</w:t>
      </w:r>
    </w:p>
    <w:p>
      <w:pPr>
        <w:widowControl w:val="0"/>
        <w:snapToGrid w:val="0"/>
        <w:spacing w:line="460" w:lineRule="exact"/>
        <w:jc w:val="both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widowControl w:val="0"/>
        <w:snapToGrid w:val="0"/>
        <w:spacing w:line="460" w:lineRule="exact"/>
        <w:jc w:val="both"/>
        <w:textAlignment w:val="auto"/>
        <w:rPr>
          <w:rFonts w:ascii="Calibri" w:hAnsi="Calibri" w:eastAsia="宋体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报考岗位：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  报考时间：</w:t>
      </w:r>
    </w:p>
    <w:tbl>
      <w:tblPr>
        <w:tblStyle w:val="6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"/>
        <w:gridCol w:w="957"/>
        <w:gridCol w:w="135"/>
        <w:gridCol w:w="35"/>
        <w:gridCol w:w="880"/>
        <w:gridCol w:w="2"/>
        <w:gridCol w:w="110"/>
        <w:gridCol w:w="950"/>
        <w:gridCol w:w="228"/>
        <w:gridCol w:w="1470"/>
        <w:gridCol w:w="510"/>
        <w:gridCol w:w="1367"/>
        <w:gridCol w:w="21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307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健康状况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(身高cm)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全日制教育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教育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证号</w:t>
            </w:r>
          </w:p>
        </w:tc>
        <w:tc>
          <w:tcPr>
            <w:tcW w:w="30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住址</w:t>
            </w:r>
          </w:p>
        </w:tc>
        <w:tc>
          <w:tcPr>
            <w:tcW w:w="52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紧急联系人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个人简历（从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填起）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起始年月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截止年月</w:t>
            </w: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特长爱好及专业技术职称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家庭成员及重要社会关系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称 谓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 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 貌</w:t>
            </w: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资格审查意见</w:t>
            </w:r>
          </w:p>
        </w:tc>
        <w:tc>
          <w:tcPr>
            <w:tcW w:w="8789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填表说明</w:t>
      </w:r>
      <w:r>
        <w:rPr>
          <w:rFonts w:hint="eastAsia" w:ascii="仿宋_GB2312" w:hAnsi="Arial" w:eastAsia="仿宋_GB2312" w:cs="Arial"/>
          <w:color w:val="00000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1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.学历学位情况，须在全日制（在职）教育栏填写研究生、大学、大专及所获得的学位，毕业院校系及专业栏须详细填写毕业院校及专业。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2.</w:t>
      </w:r>
      <w:r>
        <w:rPr>
          <w:rFonts w:hint="eastAsia" w:ascii="仿宋_GB2312" w:hAnsi="Arial" w:eastAsia="仿宋_GB2312" w:cs="Arial"/>
          <w:color w:val="000000"/>
          <w:szCs w:val="21"/>
          <w:lang w:eastAsia="zh-CN"/>
        </w:rPr>
        <w:t>简历从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高中</w:t>
      </w:r>
      <w:r>
        <w:rPr>
          <w:rFonts w:hint="eastAsia" w:ascii="仿宋_GB2312" w:hAnsi="Arial" w:eastAsia="仿宋_GB2312" w:cs="Arial"/>
          <w:color w:val="000000"/>
          <w:szCs w:val="21"/>
          <w:lang w:eastAsia="zh-CN"/>
        </w:rPr>
        <w:t>开始填写，每段经历须按“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20XX.0X——20XX.0X  在XX单位任XX职务”填写。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3.家庭成员及主要社会关系须填写配偶、子女、本人父母及兄弟姐妹，工作单位及职务须详细填写，退休的填写退休前单位和职务，无工作单位和职务的填写家庭住址。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4.本表中所有时间、年月均按照20XX年0X月格式完整填写，籍贯为父亲出生地（精确到县）。</w:t>
      </w:r>
      <w:bookmarkStart w:id="0" w:name="_GoBack"/>
      <w:bookmarkEnd w:id="0"/>
    </w:p>
    <w:sectPr>
      <w:footerReference r:id="rId3" w:type="default"/>
      <w:pgSz w:w="11906" w:h="16838"/>
      <w:pgMar w:top="2098" w:right="1247" w:bottom="1984" w:left="1587" w:header="851" w:footer="1417" w:gutter="0"/>
      <w:lnNumType w:countBy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eastAsia="等线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47814"/>
    <w:rsid w:val="1C1478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iPriority w:val="0"/>
    <w:pPr>
      <w:spacing w:after="120" w:line="480" w:lineRule="auto"/>
      <w:ind w:left="420" w:leftChars="200"/>
    </w:pPr>
    <w:rPr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2022-08-24T06:43:00Z</dcterms:created>
  <dc:creator>jp</dc:creator>
  <cp:lastModifiedBy>jp</cp:lastModifiedBy>
  <dcterms:modified xsi:type="dcterms:W3CDTF">2022-08-24T06:44:21Z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