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widowControl/>
        <w:spacing w:line="540" w:lineRule="exact"/>
        <w:jc w:val="both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资阳发展投资集团有限公司招聘岗位信息表</w:t>
      </w:r>
      <w:bookmarkStart w:id="0" w:name="_GoBack"/>
      <w:bookmarkEnd w:id="0"/>
    </w:p>
    <w:p>
      <w:pPr>
        <w:pStyle w:val="2"/>
      </w:pPr>
    </w:p>
    <w:tbl>
      <w:tblPr>
        <w:tblStyle w:val="3"/>
        <w:tblW w:w="518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784"/>
        <w:gridCol w:w="883"/>
        <w:gridCol w:w="563"/>
        <w:gridCol w:w="1287"/>
        <w:gridCol w:w="4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部门/直属公司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岗位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拟招人数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年龄及专业要求</w:t>
            </w: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相关条件要求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集团本部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战略发展中心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战略规划部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战略规划岗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周岁及以下，本科及以上学历，专业不限。</w:t>
            </w: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1.2年以上同岗位工作经验，具备战略研究规划、行业分析的基本知识；</w:t>
            </w:r>
          </w:p>
          <w:p>
            <w:pPr>
              <w:pStyle w:val="2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2.有较强的信息搜集及分析能力和文字写作功底；</w:t>
            </w:r>
          </w:p>
          <w:p>
            <w:pPr>
              <w:pStyle w:val="2"/>
              <w:ind w:firstLine="0"/>
            </w:pPr>
            <w:r>
              <w:rPr>
                <w:rFonts w:hint="eastAsia" w:ascii="仿宋" w:hAnsi="仿宋" w:eastAsia="仿宋" w:cs="仿宋"/>
                <w:sz w:val="24"/>
              </w:rPr>
              <w:t>3.有较强的组织策划和沟通协调能力。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2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集团本部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资本运营中心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投资发展部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资本运营岗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35周岁及以下，本科及以上学历，专业不限。</w:t>
            </w: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1.有资本运作相关工作经验，熟悉投资尽调及可行性研究分析、投后项目管理、企业收购与兼并等业务并具有操作经验；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2.熟悉投资银行业务及相关经济、金融政策法规、IPO流程；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3.具有良好的组织协调、沟通表达能力，能独立撰写尽调报告。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运营管理部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运营管理岗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35周岁及以下，本科及以上学历，专业不限。</w:t>
            </w: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1.有资本运作、项目投后管理相关工作经验，熟悉投后项目管理流程，能独立撰写项目评估报告；</w:t>
            </w:r>
          </w:p>
          <w:p>
            <w:pPr>
              <w:pStyle w:val="2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2.能独立开展协调落实、风险控制、监测分析、跟踪评价等投资项目运营管理工作；</w:t>
            </w:r>
          </w:p>
          <w:p>
            <w:pPr>
              <w:pStyle w:val="2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3.具备一定的风险识别和分析判断能力；</w:t>
            </w:r>
          </w:p>
          <w:p>
            <w:pPr>
              <w:pStyle w:val="2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4.具有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良好的组织协调、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语言及文字表达能力。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军民融合发展部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业务岗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35周岁及以下，本科及以上学历，专业不限。</w:t>
            </w: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1.有资本运作或投后管理相关工作经验，军工或军民融合领域相关从业经验营经验者优先、退役军人优先；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 有敏锐的项目捕捉能力、良好的商业谈判及跟踪管理能力；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3.具备一定项目策划、执行、监管及改进能力，有创新、开拓精神。</w:t>
            </w:r>
          </w:p>
          <w:p>
            <w:pPr>
              <w:pStyle w:val="2"/>
              <w:ind w:firstLine="0"/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具有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良好的组织协调、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语言及文字表达能力。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2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集团本部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融资管理中心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融资业务部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融资岗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35周岁及以下，本科及以上学历，经济学类、经融学类、工商管理类专业。</w:t>
            </w: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1.3年以上岗位相关工作经验，有国有平台公司岗位工作经验者优先；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2.熟悉融资流程，了解金融经济方面知识及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行业相关政策法规</w:t>
            </w: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；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3.具有良好沟通协调、计划统筹及执行力。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融资指导部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部长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40周岁及以下，本科及以上学历，专业不限。</w:t>
            </w: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3年以上融资管理工作经验，有成功的大中型项目融资案例；</w:t>
            </w:r>
          </w:p>
          <w:p>
            <w:pPr>
              <w:pStyle w:val="2"/>
              <w:numPr>
                <w:ilvl w:val="0"/>
                <w:numId w:val="1"/>
              </w:numPr>
              <w:ind w:firstLine="0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精通行业相关政策法规，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具有较强的市场投融资能力、资金运作能力、项目评审能力；</w:t>
            </w:r>
          </w:p>
          <w:p>
            <w:pPr>
              <w:pStyle w:val="2"/>
              <w:numPr>
                <w:ilvl w:val="0"/>
                <w:numId w:val="1"/>
              </w:numPr>
              <w:ind w:firstLine="0"/>
              <w:rPr>
                <w:rFonts w:ascii="仿宋" w:hAnsi="仿宋" w:eastAsia="仿宋" w:cs="仿宋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 xml:space="preserve">熟练掌握各种融资工具，与各大银行、证券机构有良好合作及人际关系； 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具有丰富的商业谈判经验，较强的财务营运分析、成本控制及成本核算能力。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贷后管理岗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35周岁及以下，本科及以上学历，经济学类、经融学类、工商管理类专业。</w:t>
            </w: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1.3年以上岗位相关工作经验，有国有平台公司岗位工作经验者优先；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2.熟悉融资流程，了解金融经济方面知识及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行业相关政策法规；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3.具有良好沟通协调、计划统筹及执行力。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融资策划岗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35周岁及以下，本科及以上学历，经济学类、金融学类、工商管理类专业。</w:t>
            </w: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1.3年以上岗位相关工作经验，有国有平台公司岗位工作经验者优先；</w:t>
            </w:r>
          </w:p>
          <w:p>
            <w:pPr>
              <w:pStyle w:val="2"/>
              <w:numPr>
                <w:ilvl w:val="0"/>
                <w:numId w:val="2"/>
              </w:numPr>
              <w:ind w:firstLine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具备一定的行业研究、项目调研能力；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3.</w:t>
            </w:r>
            <w:r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  <w:t>具备财务金融、投融资相关领域知识，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熟悉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行业相关政策法规；</w:t>
            </w:r>
          </w:p>
          <w:p>
            <w:pPr>
              <w:pStyle w:val="2"/>
              <w:ind w:firstLine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4.具有良好的沟通协调能力及</w:t>
            </w:r>
            <w:r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  <w:t>扎实的文字功底</w:t>
            </w: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，能独立撰写策划方案。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集团本部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财务管理中心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资金管理部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资金管理岗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35周岁及以下，本科及以上学历，经济学类、金融学类、工商管理类专业。</w:t>
            </w: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1.初级以上会计职称，3年以上出纳或资金管理工作经验，有大中型企业相关岗位工作经验者优先；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2.熟练使用财务软件，熟悉资金管理业务；</w:t>
            </w:r>
          </w:p>
          <w:p>
            <w:pPr>
              <w:pStyle w:val="2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3.工作细致严谨，有较强的责任心和团队协作精神，为人正直、诚信。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集团本部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风险合规中心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风险合规中心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总监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45周岁及以下，本科及以上学历，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金融学类、法学类、工商管理类专业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1.6年以上企业风险合规管理工作经验，有国有企业同岗位工作经验者优先；</w:t>
            </w:r>
          </w:p>
          <w:p>
            <w:pPr>
              <w:pStyle w:val="2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2.熟练掌握经济、金融、财务的法律法规以及风险管理理论、技术和方法，熟悉掌握国有企业内部审计规则；</w:t>
            </w:r>
          </w:p>
          <w:p>
            <w:pPr>
              <w:pStyle w:val="2"/>
              <w:ind w:firstLine="0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3.具有良好的行业分析能力，对财务信息及数据具有敏锐的分析力和洞察力，熟悉各种风险评估工具及风险控制策略，具有良好的企业运营及财务管理知识体系。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审计事务部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审计岗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35周岁及以下，本科及以上学历，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审计学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会计学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财务管理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专业。</w:t>
            </w: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1.2年以上审计相关工作经验。</w:t>
            </w:r>
          </w:p>
          <w:p>
            <w:pPr>
              <w:pStyle w:val="2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2.熟悉审计事项有关的法律、法规和政策，熟悉审计流程和方法。</w:t>
            </w:r>
          </w:p>
          <w:p>
            <w:pPr>
              <w:pStyle w:val="2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3.有较强的组织协调能力、高度责任感和自律性；</w:t>
            </w:r>
          </w:p>
          <w:p>
            <w:pPr>
              <w:pStyle w:val="2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4.具备敏锐的观察力和风险预见力。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集团本部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党委办公室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党务岗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40周岁及以下，本科及以上学历，专业不限。</w:t>
            </w: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1.中共党员，2年以上党务工作经验，具有国有企业或党政事业单位工作经验者优先；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2.熟悉党建相关理论知识，了解党务工作要求与流程；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3.熟悉公文写作，具有较强的文字写作功底，良好的执行力、组织策划力与沟通力。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资阳发展苌兴产业投资有限公司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投资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岗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line="300" w:lineRule="exact"/>
              <w:ind w:firstLine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40周岁及以下，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本科及以上学历，专业不限。</w:t>
            </w:r>
          </w:p>
          <w:p>
            <w:pPr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1.有2年及以上相关工作经验，对产业投资、股权投资流程及风险把控有较深认识。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2.熟悉国家相关政策、法律法规及国有企业投资公司相关管理办法。具有投融资、招投标等工作经验者优先，特别优秀者可放宽至45周岁。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资阳苌鸿私募基金管理有限公司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投资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岗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line="300" w:lineRule="exact"/>
              <w:ind w:firstLine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40周岁及以下，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本科及以上学历，专业不限。</w:t>
            </w:r>
          </w:p>
          <w:p>
            <w:pPr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1.有2年及以上相关工作经验，对产业投资、股权投资流程及风险把控有较深认识。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2.熟悉国家相关政策、法律法规及国有企业投资公司相关管理办法。具有投融资、招投标等工作经验者优先，特别优秀者可放宽至45周岁。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6EB4B"/>
    <w:multiLevelType w:val="singleLevel"/>
    <w:tmpl w:val="23D6EB4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3BBA15"/>
    <w:multiLevelType w:val="singleLevel"/>
    <w:tmpl w:val="563BBA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YjBjMWM3M2MyZWJiOTQ0Njc2OTBjMjE2NmFlY2IifQ=="/>
  </w:docVars>
  <w:rsids>
    <w:rsidRoot w:val="6A851A19"/>
    <w:rsid w:val="052D4EEB"/>
    <w:rsid w:val="082B1C77"/>
    <w:rsid w:val="10A1141E"/>
    <w:rsid w:val="28281B8B"/>
    <w:rsid w:val="2BD61589"/>
    <w:rsid w:val="38B36EDA"/>
    <w:rsid w:val="3D993E1E"/>
    <w:rsid w:val="409C0254"/>
    <w:rsid w:val="4CFC42B9"/>
    <w:rsid w:val="51526B75"/>
    <w:rsid w:val="52BE7ACF"/>
    <w:rsid w:val="6A851A19"/>
    <w:rsid w:val="6DC42A14"/>
    <w:rsid w:val="73E37D45"/>
    <w:rsid w:val="775748F9"/>
    <w:rsid w:val="7A7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2022-09-26T03:53:00Z</dcterms:created>
  <dc:creator>龚惠娟</dc:creator>
  <cp:lastModifiedBy>微微的小小人</cp:lastModifiedBy>
  <dcterms:modified xsi:type="dcterms:W3CDTF">2022-09-27T00:45:26Z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B6712E30939F45C7B011675ACDAA92FE</vt:lpwstr>
  </property>
</Properties>
</file>