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2C" w:rsidRDefault="009E4192">
      <w:pPr>
        <w:spacing w:line="600" w:lineRule="exact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20"/>
          <w:sz w:val="28"/>
          <w:szCs w:val="28"/>
        </w:rPr>
        <w:t>附件1</w:t>
      </w:r>
    </w:p>
    <w:p w:rsidR="00D6522C" w:rsidRPr="00E05234" w:rsidRDefault="009E4192">
      <w:pPr>
        <w:spacing w:line="600" w:lineRule="exact"/>
        <w:jc w:val="center"/>
        <w:rPr>
          <w:rFonts w:ascii="方正小标宋_GBK" w:eastAsia="方正小标宋_GBK" w:hAnsi="Times New Roman" w:cs="Times New Roman"/>
          <w:color w:val="000000" w:themeColor="text1"/>
          <w:sz w:val="44"/>
          <w:szCs w:val="44"/>
        </w:rPr>
      </w:pPr>
      <w:r w:rsidRPr="00E05234">
        <w:rPr>
          <w:rFonts w:ascii="方正小标宋_GBK" w:eastAsia="方正小标宋_GBK" w:hAnsi="Times New Roman" w:cs="Times New Roman" w:hint="eastAsia"/>
          <w:color w:val="000000" w:themeColor="text1"/>
          <w:w w:val="98"/>
          <w:sz w:val="44"/>
          <w:szCs w:val="44"/>
        </w:rPr>
        <w:t>2022年</w:t>
      </w:r>
      <w:r w:rsidR="00991755" w:rsidRPr="00E05234">
        <w:rPr>
          <w:rFonts w:ascii="方正小标宋_GBK" w:eastAsia="方正小标宋_GBK" w:hAnsi="Times New Roman" w:cs="Times New Roman" w:hint="eastAsia"/>
          <w:color w:val="000000" w:themeColor="text1"/>
          <w:w w:val="98"/>
          <w:sz w:val="44"/>
          <w:szCs w:val="44"/>
        </w:rPr>
        <w:t>洪雅县</w:t>
      </w:r>
      <w:r w:rsidRPr="00E05234">
        <w:rPr>
          <w:rFonts w:ascii="方正小标宋_GBK" w:eastAsia="方正小标宋_GBK" w:hAnsi="Times New Roman" w:cs="Times New Roman" w:hint="eastAsia"/>
          <w:color w:val="000000" w:themeColor="text1"/>
          <w:w w:val="98"/>
          <w:sz w:val="44"/>
          <w:szCs w:val="44"/>
        </w:rPr>
        <w:t>事业单位公开考试招聘工作人员</w:t>
      </w:r>
      <w:r w:rsidRPr="00E05234">
        <w:rPr>
          <w:rFonts w:ascii="方正小标宋_GBK" w:eastAsia="方正小标宋_GBK" w:hAnsi="Times New Roman" w:cs="Times New Roman" w:hint="eastAsia"/>
          <w:color w:val="000000" w:themeColor="text1"/>
          <w:sz w:val="44"/>
          <w:szCs w:val="44"/>
        </w:rPr>
        <w:t>面试期间疫情防控注意事项</w:t>
      </w:r>
    </w:p>
    <w:p w:rsidR="00D6522C" w:rsidRDefault="00D6522C">
      <w:pPr>
        <w:widowControl/>
        <w:spacing w:line="580" w:lineRule="exact"/>
        <w:ind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:rsidR="00D6522C" w:rsidRDefault="009E4192">
      <w:pPr>
        <w:widowControl/>
        <w:spacing w:line="580" w:lineRule="exact"/>
        <w:ind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为深入贯彻落实新冠肺炎疫情防控有关要求，全力确保每一位考生安全健康，现就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年</w:t>
      </w:r>
      <w:r w:rsidR="00790A3D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洪雅县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事业单位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公开考试招聘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工作人员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面试期间疫情防控注意事项</w:t>
      </w:r>
      <w:r w:rsidR="006A2D4A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告知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如下：</w:t>
      </w:r>
    </w:p>
    <w:p w:rsidR="00D6522C" w:rsidRDefault="009E4192">
      <w:pPr>
        <w:pStyle w:val="a6"/>
        <w:widowControl w:val="0"/>
        <w:spacing w:before="0" w:beforeAutospacing="0" w:after="0" w:afterAutospacing="0" w:line="58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（一）请考生近期注意做好自我健康管理，通过微信小程序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国家政务服务平台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天府健康通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持续关注健康码状态。</w:t>
      </w:r>
    </w:p>
    <w:p w:rsidR="00D6522C" w:rsidRDefault="009E4192">
      <w:pPr>
        <w:widowControl/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二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考生赴考时如乘坐公共交通工具，请做好个人防护，全程规范佩戴口罩，保持安全社交距离，做好手部卫生。</w:t>
      </w:r>
    </w:p>
    <w:p w:rsidR="00D6522C" w:rsidRDefault="009E4192">
      <w:pPr>
        <w:widowControl/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三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为避免影响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面试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，来自国（境）外地区的考生，按照疫情防控有关规定，接受相应隔离观察、健康管理和核酸检测。</w:t>
      </w:r>
    </w:p>
    <w:p w:rsidR="00D6522C" w:rsidRDefault="009E4192">
      <w:pPr>
        <w:widowControl/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四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所有眉山市外来（返）眉人员均须报备个人行程。可采用天府市民云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APP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报备、关注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天府市民云眉山站点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公众号报备、微信扫码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入眉报备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进行报备。</w:t>
      </w:r>
    </w:p>
    <w:p w:rsidR="00D6522C" w:rsidRDefault="009E4192">
      <w:pPr>
        <w:widowControl/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五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考生应至少提前半小时到达面试考点。考生进入面试考场时，应当主动出示当天</w:t>
      </w:r>
      <w:r>
        <w:rPr>
          <w:rFonts w:ascii="Times New Roman" w:eastAsia="仿宋_GB2312" w:hAnsi="Times New Roman" w:cs="Times New Roman"/>
          <w:b/>
          <w:bCs/>
          <w:color w:val="000000" w:themeColor="text1"/>
          <w:kern w:val="0"/>
          <w:sz w:val="32"/>
          <w:szCs w:val="32"/>
        </w:rPr>
        <w:t>本人防疫健康码信息（绿码）</w:t>
      </w:r>
      <w:r>
        <w:rPr>
          <w:rFonts w:ascii="Times New Roman" w:eastAsia="仿宋_GB2312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和通信大数据行程卡（绿码）、风险城市旅居史（绿码）</w:t>
      </w:r>
      <w:r>
        <w:rPr>
          <w:rFonts w:ascii="Times New Roman" w:eastAsia="仿宋_GB2312" w:hAnsi="Times New Roman" w:cs="Times New Roman"/>
          <w:b/>
          <w:bCs/>
          <w:color w:val="000000" w:themeColor="text1"/>
          <w:kern w:val="0"/>
          <w:sz w:val="32"/>
          <w:szCs w:val="32"/>
        </w:rPr>
        <w:t>，纸质准考证、有效身份证件、核酸检测阴性报告证明（纸质、电子版均可，下</w:t>
      </w:r>
      <w:r>
        <w:rPr>
          <w:rFonts w:ascii="Times New Roman" w:eastAsia="仿宋_GB2312" w:hAnsi="Times New Roman" w:cs="Times New Roman"/>
          <w:b/>
          <w:bCs/>
          <w:color w:val="000000" w:themeColor="text1"/>
          <w:kern w:val="0"/>
          <w:sz w:val="32"/>
          <w:szCs w:val="32"/>
        </w:rPr>
        <w:lastRenderedPageBreak/>
        <w:t>同）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，经现场测量体温正常（＜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37.3℃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）且无咳嗽等呼吸道异常症状者方可进入考点。</w:t>
      </w:r>
    </w:p>
    <w:p w:rsidR="00D6522C" w:rsidRDefault="009E4192">
      <w:pPr>
        <w:widowControl/>
        <w:spacing w:line="580" w:lineRule="exact"/>
        <w:ind w:firstLine="640"/>
        <w:jc w:val="left"/>
        <w:rPr>
          <w:rFonts w:ascii="仿宋_GB2312" w:eastAsia="仿宋_GB2312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cs="宋体" w:hint="eastAsia"/>
          <w:b/>
          <w:bCs/>
          <w:color w:val="000000" w:themeColor="text1"/>
          <w:kern w:val="0"/>
          <w:sz w:val="32"/>
          <w:szCs w:val="32"/>
        </w:rPr>
        <w:t>（六）省内考生需持本人当天面试前24小时之内的（须在川内有资质的检测服务机构进行）核酸检测阴性报告证明，方可入场参加面试。</w:t>
      </w:r>
      <w:r>
        <w:rPr>
          <w:rFonts w:ascii="仿宋_GB2312" w:eastAsia="仿宋_GB2312" w:hAnsi="微软雅黑" w:hint="eastAsia"/>
          <w:b/>
          <w:bCs/>
          <w:color w:val="000000" w:themeColor="text1"/>
          <w:sz w:val="32"/>
          <w:szCs w:val="32"/>
        </w:rPr>
        <w:t>核酸检测报告时间以出具报告时间为准</w:t>
      </w:r>
      <w:r>
        <w:rPr>
          <w:rFonts w:ascii="仿宋_GB2312" w:eastAsia="仿宋_GB2312" w:cs="宋体" w:hint="eastAsia"/>
          <w:color w:val="000000" w:themeColor="text1"/>
          <w:kern w:val="0"/>
          <w:sz w:val="32"/>
          <w:szCs w:val="32"/>
        </w:rPr>
        <w:t>。请考生提前做好采样准备，经查验检测结果、采样时间等不符合规定的考生，不得入场参考。</w:t>
      </w:r>
    </w:p>
    <w:p w:rsidR="00D6522C" w:rsidRDefault="009E4192">
      <w:pPr>
        <w:widowControl/>
        <w:spacing w:line="580" w:lineRule="exact"/>
        <w:ind w:firstLine="640"/>
        <w:jc w:val="left"/>
        <w:rPr>
          <w:rFonts w:ascii="Times New Roman" w:eastAsia="仿宋_GB2312" w:hAnsi="Times New Roman" w:cs="Times New Roman"/>
          <w:b/>
          <w:bCs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（七）</w:t>
      </w:r>
      <w:r>
        <w:rPr>
          <w:rFonts w:ascii="仿宋_GB2312" w:eastAsia="仿宋_GB2312" w:hAnsi="微软雅黑" w:hint="eastAsia"/>
          <w:b/>
          <w:bCs/>
          <w:color w:val="000000" w:themeColor="text1"/>
          <w:sz w:val="32"/>
          <w:szCs w:val="32"/>
        </w:rPr>
        <w:t>省外考生及近7天以来有低风险地区旅居史的考生，需根据《眉山疾控新冠肺炎疫情最新防控提示》规定，持本人面试当天前</w:t>
      </w:r>
      <w:r>
        <w:rPr>
          <w:rFonts w:ascii="微软雅黑" w:eastAsia="微软雅黑" w:hAnsi="微软雅黑" w:hint="eastAsia"/>
          <w:b/>
          <w:bCs/>
          <w:color w:val="000000" w:themeColor="text1"/>
          <w:sz w:val="32"/>
          <w:szCs w:val="32"/>
        </w:rPr>
        <w:t>3</w:t>
      </w:r>
      <w:r>
        <w:rPr>
          <w:rFonts w:ascii="仿宋_GB2312" w:eastAsia="仿宋_GB2312" w:hAnsi="微软雅黑" w:hint="eastAsia"/>
          <w:b/>
          <w:bCs/>
          <w:color w:val="000000" w:themeColor="text1"/>
          <w:sz w:val="32"/>
          <w:szCs w:val="32"/>
        </w:rPr>
        <w:t>天内</w:t>
      </w:r>
      <w:r>
        <w:rPr>
          <w:rFonts w:ascii="微软雅黑" w:eastAsia="微软雅黑" w:hAnsi="微软雅黑" w:hint="eastAsia"/>
          <w:b/>
          <w:bCs/>
          <w:color w:val="000000" w:themeColor="text1"/>
          <w:sz w:val="32"/>
          <w:szCs w:val="32"/>
        </w:rPr>
        <w:t>3</w:t>
      </w:r>
      <w:r>
        <w:rPr>
          <w:rFonts w:ascii="仿宋_GB2312" w:eastAsia="仿宋_GB2312" w:hAnsi="微软雅黑" w:hint="eastAsia"/>
          <w:b/>
          <w:bCs/>
          <w:color w:val="000000" w:themeColor="text1"/>
          <w:sz w:val="32"/>
          <w:szCs w:val="32"/>
        </w:rPr>
        <w:t>次（采样时间间隔</w:t>
      </w:r>
      <w:bookmarkStart w:id="0" w:name="_GoBack"/>
      <w:bookmarkEnd w:id="0"/>
      <w:r>
        <w:rPr>
          <w:rFonts w:ascii="微软雅黑" w:eastAsia="微软雅黑" w:hAnsi="微软雅黑" w:hint="eastAsia"/>
          <w:b/>
          <w:bCs/>
          <w:color w:val="000000" w:themeColor="text1"/>
          <w:sz w:val="32"/>
          <w:szCs w:val="32"/>
        </w:rPr>
        <w:t>24</w:t>
      </w:r>
      <w:r>
        <w:rPr>
          <w:rFonts w:ascii="仿宋_GB2312" w:eastAsia="仿宋_GB2312" w:hAnsi="微软雅黑" w:hint="eastAsia"/>
          <w:b/>
          <w:bCs/>
          <w:color w:val="000000" w:themeColor="text1"/>
          <w:sz w:val="32"/>
          <w:szCs w:val="32"/>
        </w:rPr>
        <w:t>小时，三次采样均须在川内有资质的检测服务机构进行）核酸检测阴性报告证明，方可入场参加面试。核酸检测报告时间以出具报告时间为准（首次采样时间应在</w:t>
      </w:r>
      <w:r>
        <w:rPr>
          <w:rFonts w:ascii="微软雅黑" w:eastAsia="微软雅黑" w:hAnsi="微软雅黑" w:hint="eastAsia"/>
          <w:b/>
          <w:bCs/>
          <w:color w:val="000000" w:themeColor="text1"/>
          <w:sz w:val="32"/>
          <w:szCs w:val="32"/>
        </w:rPr>
        <w:t>10</w:t>
      </w:r>
      <w:r>
        <w:rPr>
          <w:rFonts w:ascii="仿宋_GB2312" w:eastAsia="仿宋_GB2312" w:hAnsi="微软雅黑" w:hint="eastAsia"/>
          <w:b/>
          <w:bCs/>
          <w:color w:val="000000" w:themeColor="text1"/>
          <w:sz w:val="32"/>
          <w:szCs w:val="32"/>
        </w:rPr>
        <w:t>月</w:t>
      </w:r>
      <w:r w:rsidR="0053204B">
        <w:rPr>
          <w:rFonts w:ascii="微软雅黑" w:eastAsia="微软雅黑" w:hAnsi="微软雅黑" w:hint="eastAsia"/>
          <w:b/>
          <w:bCs/>
          <w:color w:val="000000" w:themeColor="text1"/>
          <w:sz w:val="32"/>
          <w:szCs w:val="32"/>
        </w:rPr>
        <w:t>26</w:t>
      </w:r>
      <w:r>
        <w:rPr>
          <w:rFonts w:ascii="仿宋_GB2312" w:eastAsia="仿宋_GB2312" w:hAnsi="微软雅黑" w:hint="eastAsia"/>
          <w:b/>
          <w:bCs/>
          <w:color w:val="000000" w:themeColor="text1"/>
          <w:sz w:val="32"/>
          <w:szCs w:val="32"/>
        </w:rPr>
        <w:t>日</w:t>
      </w:r>
      <w:r>
        <w:rPr>
          <w:rFonts w:ascii="微软雅黑" w:eastAsia="微软雅黑" w:hAnsi="微软雅黑" w:hint="eastAsia"/>
          <w:b/>
          <w:bCs/>
          <w:color w:val="000000" w:themeColor="text1"/>
          <w:sz w:val="32"/>
          <w:szCs w:val="32"/>
        </w:rPr>
        <w:t>00</w:t>
      </w:r>
      <w:r>
        <w:rPr>
          <w:rFonts w:ascii="仿宋_GB2312" w:eastAsia="仿宋_GB2312" w:hAnsi="微软雅黑" w:hint="eastAsia"/>
          <w:b/>
          <w:bCs/>
          <w:color w:val="000000" w:themeColor="text1"/>
          <w:sz w:val="32"/>
          <w:szCs w:val="32"/>
        </w:rPr>
        <w:t>：</w:t>
      </w:r>
      <w:r>
        <w:rPr>
          <w:rFonts w:ascii="微软雅黑" w:eastAsia="微软雅黑" w:hAnsi="微软雅黑" w:hint="eastAsia"/>
          <w:b/>
          <w:bCs/>
          <w:color w:val="000000" w:themeColor="text1"/>
          <w:sz w:val="32"/>
          <w:szCs w:val="32"/>
        </w:rPr>
        <w:t>00</w:t>
      </w:r>
      <w:r>
        <w:rPr>
          <w:rFonts w:ascii="仿宋_GB2312" w:eastAsia="仿宋_GB2312" w:hAnsi="微软雅黑" w:hint="eastAsia"/>
          <w:b/>
          <w:bCs/>
          <w:color w:val="000000" w:themeColor="text1"/>
          <w:sz w:val="32"/>
          <w:szCs w:val="32"/>
        </w:rPr>
        <w:t>以后进行）。请考生提前做好采样准备，经查验检测结果、采样时间等不符合规定的考生，不得参加面试。</w:t>
      </w:r>
    </w:p>
    <w:p w:rsidR="00D6522C" w:rsidRDefault="009E4192">
      <w:pPr>
        <w:pStyle w:val="a6"/>
        <w:widowControl w:val="0"/>
        <w:spacing w:before="0" w:beforeAutospacing="0" w:after="0" w:afterAutospacing="0" w:line="58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</w:rPr>
        <w:t>（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</w:rPr>
        <w:t>八</w:t>
      </w:r>
      <w:r>
        <w:rPr>
          <w:rFonts w:ascii="Times New Roman" w:eastAsia="仿宋_GB2312" w:hAnsi="Times New Roman" w:cs="Times New Roman"/>
          <w:color w:val="000000" w:themeColor="text1"/>
          <w:sz w:val="32"/>
        </w:rPr>
        <w:t>）面试期间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</w:rPr>
        <w:t>，</w:t>
      </w:r>
      <w:r>
        <w:rPr>
          <w:rFonts w:ascii="Times New Roman" w:eastAsia="仿宋_GB2312" w:hAnsi="Times New Roman" w:cs="Times New Roman"/>
          <w:color w:val="000000" w:themeColor="text1"/>
          <w:sz w:val="32"/>
        </w:rPr>
        <w:t>考生要自觉维护考试秩序，与其他考生保持安全距离，服从现场工作人员安排，面试结束后按规定有序离场。考生在面试期间被发现或主动报告身体不适，经复测复查确有发热、咳嗽等呼吸道异常症状，由驻点医务人员进行个案预判，具备继续完成面试条件的考生，安排在备用隔离室继续面试；不具备继续完成面试条件的考生，由驻点医务人员按规定妥善处</w:t>
      </w:r>
      <w:r>
        <w:rPr>
          <w:rFonts w:ascii="Times New Roman" w:eastAsia="仿宋_GB2312" w:hAnsi="Times New Roman" w:cs="Times New Roman"/>
          <w:color w:val="000000" w:themeColor="text1"/>
          <w:sz w:val="32"/>
        </w:rPr>
        <w:lastRenderedPageBreak/>
        <w:t>置。</w:t>
      </w:r>
    </w:p>
    <w:p w:rsidR="00D6522C" w:rsidRDefault="009E4192">
      <w:pPr>
        <w:widowControl/>
        <w:spacing w:line="580" w:lineRule="exact"/>
        <w:ind w:firstLineChars="200" w:firstLine="643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（九）</w:t>
      </w:r>
      <w:r>
        <w:rPr>
          <w:rFonts w:ascii="Times New Roman" w:eastAsia="仿宋_GB2312" w:hAnsi="Times New Roman" w:cs="Times New Roman"/>
          <w:b/>
          <w:bCs/>
          <w:color w:val="000000" w:themeColor="text1"/>
          <w:kern w:val="0"/>
          <w:sz w:val="32"/>
          <w:szCs w:val="32"/>
        </w:rPr>
        <w:t>有以下情况之一者，不得参加本次</w:t>
      </w:r>
      <w:r>
        <w:rPr>
          <w:rFonts w:ascii="Times New Roman" w:eastAsia="仿宋_GB2312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面试</w:t>
      </w:r>
      <w:r>
        <w:rPr>
          <w:rFonts w:ascii="Times New Roman" w:eastAsia="仿宋_GB2312" w:hAnsi="Times New Roman" w:cs="Times New Roman"/>
          <w:b/>
          <w:bCs/>
          <w:color w:val="000000" w:themeColor="text1"/>
          <w:kern w:val="0"/>
          <w:sz w:val="32"/>
          <w:szCs w:val="32"/>
        </w:rPr>
        <w:t>：</w:t>
      </w:r>
    </w:p>
    <w:p w:rsidR="00D6522C" w:rsidRDefault="009E4192">
      <w:pPr>
        <w:widowControl/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健康码为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红码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黄码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风险城市旅居史为“橙色”，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或行程卡为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红卡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黄卡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带星号风险未排除的考生；</w:t>
      </w:r>
    </w:p>
    <w:p w:rsidR="00D6522C" w:rsidRDefault="009E4192">
      <w:pPr>
        <w:widowControl/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经现场确认有体温异常（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≥37.3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）或呼吸道异常症状的考生且经驻点医务人员排查，未能排除感染风险者；</w:t>
      </w:r>
    </w:p>
    <w:p w:rsidR="00D6522C" w:rsidRDefault="009E4192">
      <w:pPr>
        <w:widowControl/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面试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前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天内有国（境）外旅居史，尚未完成隔离医学观察等健康管理的考生；</w:t>
      </w:r>
    </w:p>
    <w:p w:rsidR="00D6522C" w:rsidRDefault="009E4192">
      <w:pPr>
        <w:widowControl/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新冠肺炎确诊病例、疑似病例和无症状感染者的密切接触者或次密接者，尚未完成隔离医学观察等健康管理的考生；</w:t>
      </w:r>
    </w:p>
    <w:p w:rsidR="00D6522C" w:rsidRDefault="009E4192">
      <w:pPr>
        <w:widowControl/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5.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面</w:t>
      </w:r>
      <w:r w:rsidR="00EB72AA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试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前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天内本人及其共同居住者未完成居家健康监测的考生；</w:t>
      </w:r>
    </w:p>
    <w:p w:rsidR="00D6522C" w:rsidRDefault="009E4192">
      <w:pPr>
        <w:widowControl/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6.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面</w:t>
      </w:r>
      <w:r w:rsidR="00EB72AA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试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前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天内有中高风险地区旅居史且未能排除感染风险者；</w:t>
      </w:r>
    </w:p>
    <w:p w:rsidR="00D6522C" w:rsidRDefault="009E4192">
      <w:pPr>
        <w:widowControl/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7.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共同居住者为进口货物或入境口岸相关从业人员、集中隔离点工作人员，未排除感染风险的考生。</w:t>
      </w:r>
    </w:p>
    <w:p w:rsidR="00D6522C" w:rsidRDefault="009E4192">
      <w:pPr>
        <w:widowControl/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8.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面</w:t>
      </w:r>
      <w:r w:rsidR="00EB72AA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试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当天，未按要求提供相应核酸检测阴性证明及其他有关证明的考生。</w:t>
      </w:r>
    </w:p>
    <w:p w:rsidR="00D6522C" w:rsidRDefault="009E4192">
      <w:pPr>
        <w:pStyle w:val="a6"/>
        <w:spacing w:before="0" w:beforeAutospacing="0" w:after="0" w:afterAutospacing="0" w:line="580" w:lineRule="exact"/>
        <w:ind w:firstLine="645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十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）考生如因有相关旅居史、密切接触史等流行病学史被集中隔离，面试当天无法到达面试考点的，视为主动放弃面试资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格。仍处于新冠肺炎治疗期或出院观察期，以及其他个人原因无法参加面试的考生，视为主动放弃面试资格。</w:t>
      </w:r>
    </w:p>
    <w:p w:rsidR="00D6522C" w:rsidRDefault="009E4192">
      <w:pPr>
        <w:pStyle w:val="a6"/>
        <w:spacing w:before="0" w:beforeAutospacing="0" w:after="0" w:afterAutospacing="0" w:line="580" w:lineRule="exact"/>
        <w:ind w:firstLine="645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（十一）面</w:t>
      </w:r>
      <w:r w:rsidR="00EB72A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试期间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疫情防控相关规定将根据国家、四川省、眉山市疫情防控的总体部署和最新要求进行动态调整。请考生持续做好自我健康管理，并随时关注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四川疾控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眉山疾病防控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微信公众号发布的重点地区具体名单及相应管控措施，以及眉山市最新防疫要求，并严格按相关规定执行。</w:t>
      </w:r>
    </w:p>
    <w:p w:rsidR="00D6522C" w:rsidRDefault="009E4192">
      <w:pPr>
        <w:pStyle w:val="a6"/>
        <w:widowControl w:val="0"/>
        <w:spacing w:before="0" w:beforeAutospacing="0" w:after="0" w:afterAutospacing="0" w:line="580" w:lineRule="exact"/>
        <w:ind w:firstLineChars="200" w:firstLine="643"/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  <w:u w:val="single"/>
        </w:rPr>
        <w:t>（</w:t>
      </w:r>
      <w:r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  <w:u w:val="single"/>
        </w:rPr>
        <w:t>十二</w:t>
      </w:r>
      <w:r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  <w:u w:val="single"/>
        </w:rPr>
        <w:t>）根据近期国内疫情形势，本次</w:t>
      </w:r>
      <w:r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  <w:u w:val="single"/>
        </w:rPr>
        <w:t>面试</w:t>
      </w:r>
      <w:r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  <w:u w:val="single"/>
        </w:rPr>
        <w:t>可能会调整考试日程，请考生密切关注眉山人事考试网，随时了解本</w:t>
      </w:r>
      <w:r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  <w:u w:val="single"/>
        </w:rPr>
        <w:t>面试</w:t>
      </w:r>
      <w:r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  <w:u w:val="single"/>
        </w:rPr>
        <w:t>最新工作安排及疫情防控规定。凡隐瞒或谎报旅居史、接触史、健康状况等疫情防控重点信息，不配合工作人员进行防疫检测、询问等造成不良后果的，取消</w:t>
      </w:r>
      <w:r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  <w:u w:val="single"/>
        </w:rPr>
        <w:t>面试</w:t>
      </w:r>
      <w:r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  <w:u w:val="single"/>
        </w:rPr>
        <w:t>资格，终止考试；如有违法情况，将依法追</w:t>
      </w:r>
      <w:r>
        <w:rPr>
          <w:rFonts w:ascii="Times New Roman" w:eastAsia="仿宋_GB2312" w:hAnsi="Times New Roman" w:cs="Times New Roman"/>
          <w:b/>
          <w:color w:val="000000" w:themeColor="text1"/>
          <w:sz w:val="32"/>
          <w:u w:val="single"/>
        </w:rPr>
        <w:t>究法律责任。</w:t>
      </w:r>
    </w:p>
    <w:sectPr w:rsidR="00D6522C" w:rsidSect="00D6522C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6F5" w:rsidRDefault="00B216F5" w:rsidP="00991755">
      <w:r>
        <w:separator/>
      </w:r>
    </w:p>
  </w:endnote>
  <w:endnote w:type="continuationSeparator" w:id="1">
    <w:p w:rsidR="00B216F5" w:rsidRDefault="00B216F5" w:rsidP="00991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xi Sans">
    <w:altName w:val="Segoe Print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6F5" w:rsidRDefault="00B216F5" w:rsidP="00991755">
      <w:r>
        <w:separator/>
      </w:r>
    </w:p>
  </w:footnote>
  <w:footnote w:type="continuationSeparator" w:id="1">
    <w:p w:rsidR="00B216F5" w:rsidRDefault="00B216F5" w:rsidP="009917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zg4YWYxZmNlYWIwZGNlOWQwMmQ5ZTZlMDA1OTI3OTkifQ=="/>
  </w:docVars>
  <w:rsids>
    <w:rsidRoot w:val="0093410C"/>
    <w:rsid w:val="00011182"/>
    <w:rsid w:val="000D4B63"/>
    <w:rsid w:val="00125D19"/>
    <w:rsid w:val="00166D18"/>
    <w:rsid w:val="00181B7C"/>
    <w:rsid w:val="001B2FFA"/>
    <w:rsid w:val="00244378"/>
    <w:rsid w:val="002A2F68"/>
    <w:rsid w:val="002C7213"/>
    <w:rsid w:val="002E4B12"/>
    <w:rsid w:val="00333041"/>
    <w:rsid w:val="00333BC7"/>
    <w:rsid w:val="003F4413"/>
    <w:rsid w:val="004261DD"/>
    <w:rsid w:val="004E32C2"/>
    <w:rsid w:val="00525C24"/>
    <w:rsid w:val="0053204B"/>
    <w:rsid w:val="00640035"/>
    <w:rsid w:val="006A2D4A"/>
    <w:rsid w:val="006D1DBA"/>
    <w:rsid w:val="00790A3D"/>
    <w:rsid w:val="007E4E45"/>
    <w:rsid w:val="00817367"/>
    <w:rsid w:val="0087032B"/>
    <w:rsid w:val="008804A7"/>
    <w:rsid w:val="00927CC2"/>
    <w:rsid w:val="00931E69"/>
    <w:rsid w:val="0093410C"/>
    <w:rsid w:val="0096743E"/>
    <w:rsid w:val="00991755"/>
    <w:rsid w:val="009E4192"/>
    <w:rsid w:val="009E5A95"/>
    <w:rsid w:val="00A03D91"/>
    <w:rsid w:val="00AA681F"/>
    <w:rsid w:val="00AC50D9"/>
    <w:rsid w:val="00B00D41"/>
    <w:rsid w:val="00B216F5"/>
    <w:rsid w:val="00C0529D"/>
    <w:rsid w:val="00CE677C"/>
    <w:rsid w:val="00D555D1"/>
    <w:rsid w:val="00D6522C"/>
    <w:rsid w:val="00E05234"/>
    <w:rsid w:val="00EB72AA"/>
    <w:rsid w:val="00F13600"/>
    <w:rsid w:val="00FF6207"/>
    <w:rsid w:val="01731A7D"/>
    <w:rsid w:val="031F3DF1"/>
    <w:rsid w:val="05AD48C9"/>
    <w:rsid w:val="07416A2C"/>
    <w:rsid w:val="07DC4993"/>
    <w:rsid w:val="0A801619"/>
    <w:rsid w:val="0BFE023F"/>
    <w:rsid w:val="11084FB0"/>
    <w:rsid w:val="125C2EED"/>
    <w:rsid w:val="12BF0F93"/>
    <w:rsid w:val="13E175CD"/>
    <w:rsid w:val="167A7865"/>
    <w:rsid w:val="17187685"/>
    <w:rsid w:val="17D063CD"/>
    <w:rsid w:val="183B7C83"/>
    <w:rsid w:val="18C204A1"/>
    <w:rsid w:val="198A7DBF"/>
    <w:rsid w:val="1B246F32"/>
    <w:rsid w:val="1D183933"/>
    <w:rsid w:val="1EA25BAA"/>
    <w:rsid w:val="1EB95C0C"/>
    <w:rsid w:val="2293593A"/>
    <w:rsid w:val="22BB507D"/>
    <w:rsid w:val="24F4305C"/>
    <w:rsid w:val="258A3F1F"/>
    <w:rsid w:val="27231852"/>
    <w:rsid w:val="2771041A"/>
    <w:rsid w:val="2A2A6F25"/>
    <w:rsid w:val="2B424F2A"/>
    <w:rsid w:val="2C9D2238"/>
    <w:rsid w:val="2DFC0E74"/>
    <w:rsid w:val="2DFD55A8"/>
    <w:rsid w:val="2E17533E"/>
    <w:rsid w:val="2E2F1C2A"/>
    <w:rsid w:val="2EBE063D"/>
    <w:rsid w:val="30DF1B45"/>
    <w:rsid w:val="33122EA7"/>
    <w:rsid w:val="34B35616"/>
    <w:rsid w:val="351578B9"/>
    <w:rsid w:val="360D56E8"/>
    <w:rsid w:val="371F7B4F"/>
    <w:rsid w:val="38193543"/>
    <w:rsid w:val="38D60B4E"/>
    <w:rsid w:val="39962086"/>
    <w:rsid w:val="39A95F3D"/>
    <w:rsid w:val="3BB75B4D"/>
    <w:rsid w:val="3D561B7A"/>
    <w:rsid w:val="3E0E3F9B"/>
    <w:rsid w:val="3EBE05AD"/>
    <w:rsid w:val="3FBF094A"/>
    <w:rsid w:val="41536A5A"/>
    <w:rsid w:val="43C20FA9"/>
    <w:rsid w:val="443D287E"/>
    <w:rsid w:val="46473A23"/>
    <w:rsid w:val="49CA0FAD"/>
    <w:rsid w:val="4A865773"/>
    <w:rsid w:val="4B5716F4"/>
    <w:rsid w:val="4C2536F0"/>
    <w:rsid w:val="4C59524B"/>
    <w:rsid w:val="4E2157B8"/>
    <w:rsid w:val="4E6263DB"/>
    <w:rsid w:val="4EE5726A"/>
    <w:rsid w:val="507C22BA"/>
    <w:rsid w:val="52020133"/>
    <w:rsid w:val="52E64F13"/>
    <w:rsid w:val="53581187"/>
    <w:rsid w:val="542708FF"/>
    <w:rsid w:val="556F788D"/>
    <w:rsid w:val="5855720E"/>
    <w:rsid w:val="593C25F7"/>
    <w:rsid w:val="59480839"/>
    <w:rsid w:val="59D451D0"/>
    <w:rsid w:val="5A1F5392"/>
    <w:rsid w:val="5AEB4CAC"/>
    <w:rsid w:val="5B9D6352"/>
    <w:rsid w:val="5C5C2FCC"/>
    <w:rsid w:val="5E8048B9"/>
    <w:rsid w:val="66757019"/>
    <w:rsid w:val="6A0F0D63"/>
    <w:rsid w:val="6A7A0D56"/>
    <w:rsid w:val="6B80514F"/>
    <w:rsid w:val="6B96396E"/>
    <w:rsid w:val="6BFB36F1"/>
    <w:rsid w:val="6C7D68DC"/>
    <w:rsid w:val="6CA22F8C"/>
    <w:rsid w:val="6CF7043C"/>
    <w:rsid w:val="6DA76631"/>
    <w:rsid w:val="70EF6AC6"/>
    <w:rsid w:val="71B05609"/>
    <w:rsid w:val="72D059B7"/>
    <w:rsid w:val="73465C7A"/>
    <w:rsid w:val="78911745"/>
    <w:rsid w:val="78A05E2C"/>
    <w:rsid w:val="7904406E"/>
    <w:rsid w:val="7909537C"/>
    <w:rsid w:val="7A4D51A0"/>
    <w:rsid w:val="7BBB7BDF"/>
    <w:rsid w:val="7CF037A0"/>
    <w:rsid w:val="7E304DB5"/>
    <w:rsid w:val="7F9D7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8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D6522C"/>
    <w:pPr>
      <w:widowControl w:val="0"/>
      <w:jc w:val="both"/>
    </w:pPr>
    <w:rPr>
      <w:rFonts w:cs="Arial"/>
      <w:kern w:val="2"/>
      <w:sz w:val="21"/>
      <w:szCs w:val="22"/>
    </w:rPr>
  </w:style>
  <w:style w:type="paragraph" w:styleId="1">
    <w:name w:val="heading 1"/>
    <w:basedOn w:val="a"/>
    <w:next w:val="a"/>
    <w:qFormat/>
    <w:rsid w:val="00D6522C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rsid w:val="00D6522C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qFormat/>
    <w:rsid w:val="00D6522C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8"/>
    <w:uiPriority w:val="1"/>
    <w:qFormat/>
    <w:rsid w:val="00D6522C"/>
    <w:pPr>
      <w:autoSpaceDE w:val="0"/>
      <w:autoSpaceDN w:val="0"/>
      <w:jc w:val="left"/>
    </w:pPr>
    <w:rPr>
      <w:rFonts w:ascii="微软雅黑" w:eastAsia="微软雅黑" w:hAnsi="微软雅黑" w:cs="微软雅黑"/>
      <w:b/>
      <w:bCs/>
      <w:kern w:val="0"/>
      <w:sz w:val="24"/>
      <w:lang w:val="zh-CN" w:bidi="zh-CN"/>
    </w:rPr>
  </w:style>
  <w:style w:type="paragraph" w:styleId="8">
    <w:name w:val="index 8"/>
    <w:basedOn w:val="a"/>
    <w:next w:val="a"/>
    <w:qFormat/>
    <w:rsid w:val="00D6522C"/>
    <w:pPr>
      <w:autoSpaceDE w:val="0"/>
      <w:autoSpaceDN w:val="0"/>
      <w:ind w:left="2940"/>
    </w:pPr>
  </w:style>
  <w:style w:type="paragraph" w:styleId="a4">
    <w:name w:val="footer"/>
    <w:basedOn w:val="a"/>
    <w:qFormat/>
    <w:rsid w:val="00D652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D652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D6522C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a7">
    <w:name w:val="Strong"/>
    <w:qFormat/>
    <w:rsid w:val="00D6522C"/>
    <w:rPr>
      <w:b/>
    </w:rPr>
  </w:style>
  <w:style w:type="paragraph" w:styleId="a8">
    <w:name w:val="Balloon Text"/>
    <w:basedOn w:val="a"/>
    <w:link w:val="Char"/>
    <w:rsid w:val="00E05234"/>
    <w:rPr>
      <w:sz w:val="18"/>
      <w:szCs w:val="18"/>
    </w:rPr>
  </w:style>
  <w:style w:type="character" w:customStyle="1" w:styleId="Char">
    <w:name w:val="批注框文本 Char"/>
    <w:basedOn w:val="a1"/>
    <w:link w:val="a8"/>
    <w:rsid w:val="00E05234"/>
    <w:rPr>
      <w:rFonts w:cs="Arial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DE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260</Words>
  <Characters>1483</Characters>
  <Application>Microsoft Office Word</Application>
  <DocSecurity>0</DocSecurity>
  <Lines>12</Lines>
  <Paragraphs>3</Paragraphs>
  <ScaleCrop>false</ScaleCrop>
  <Company>微软中国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hy</cp:lastModifiedBy>
  <cp:revision>31</cp:revision>
  <cp:lastPrinted>2022-10-18T02:49:00Z</cp:lastPrinted>
  <dcterms:created xsi:type="dcterms:W3CDTF">2020-07-01T06:22:00Z</dcterms:created>
  <dcterms:modified xsi:type="dcterms:W3CDTF">2022-10-18T06:23:00Z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2052-11.1.0.12587</vt:lpwstr>
  </property>
  <property fmtid="{D5CDD505-2E9C-101B-9397-08002B2CF9AE}" pid="3" name="ICV">
    <vt:lpwstr>EE2E6CEAC0A04A27AA8AA85FD2FB5221</vt:lpwstr>
  </property>
</Properties>
</file>