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</w:p>
    <w:p>
      <w:pPr>
        <w:adjustRightInd w:val="0"/>
        <w:snapToGrid w:val="0"/>
        <w:rPr>
          <w:rFonts w:ascii="仿宋_GB2312" w:eastAsia="仿宋_GB2312"/>
          <w:sz w:val="20"/>
          <w:szCs w:val="20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</w:t>
      </w:r>
      <w:r>
        <w:rPr>
          <w:rFonts w:ascii="方正小标宋简体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年下半年公开考试招聘事业单位工作人员岗位条件一览表</w:t>
      </w:r>
    </w:p>
    <w:p/>
    <w:tbl>
      <w:tblPr>
        <w:tblStyle w:val="4"/>
        <w:tblW w:w="14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5"/>
        <w:gridCol w:w="1184"/>
        <w:gridCol w:w="1184"/>
        <w:gridCol w:w="1185"/>
        <w:gridCol w:w="587"/>
        <w:gridCol w:w="540"/>
        <w:gridCol w:w="1033"/>
        <w:gridCol w:w="3600"/>
        <w:gridCol w:w="900"/>
        <w:gridCol w:w="962"/>
        <w:gridCol w:w="1378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4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主管部门</w:t>
            </w:r>
          </w:p>
        </w:tc>
        <w:tc>
          <w:tcPr>
            <w:tcW w:w="118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招聘单位</w:t>
            </w:r>
          </w:p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名称</w:t>
            </w: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岗位</w:t>
            </w:r>
          </w:p>
        </w:tc>
        <w:tc>
          <w:tcPr>
            <w:tcW w:w="5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岗位编码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招聘人数</w:t>
            </w:r>
          </w:p>
        </w:tc>
        <w:tc>
          <w:tcPr>
            <w:tcW w:w="103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学历</w:t>
            </w:r>
          </w:p>
        </w:tc>
        <w:tc>
          <w:tcPr>
            <w:tcW w:w="36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专业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执（职）业资格</w:t>
            </w:r>
          </w:p>
        </w:tc>
        <w:tc>
          <w:tcPr>
            <w:tcW w:w="9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年龄</w:t>
            </w:r>
          </w:p>
        </w:tc>
        <w:tc>
          <w:tcPr>
            <w:tcW w:w="13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其他要求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szCs w:val="21"/>
              </w:rPr>
            </w:pPr>
            <w:r>
              <w:rPr>
                <w:rFonts w:hint="eastAsia" w:ascii="黑体" w:hAnsi="仿宋" w:eastAsia="黑体" w:cs="仿宋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中共广元市委办公室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广元市接待服务中心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管理岗位九级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220101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中国语言文学类/新闻传播学类/音乐与舞蹈学类/戏剧与影视学类/工商管理类/旅游管理类/经济学类/金融学类/法学类/教育学类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中共广元市委宣传部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广元日报社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220102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哲学/经济学/汉语言文学/汉语言/新闻学/编辑出版学/广播电视编导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中共广元市委宣传部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广元日报社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220103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汉语言文学/汉语言/秘书学/新闻学/网络与新媒体/影视摄影与制作/新媒体艺术/摄影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4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中共广元市委宣传部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广播电视台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管理岗位九级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220104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汉语言/汉语言文学/新闻学/秘书学/文秘教育/政治学与行政学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中共广元市委宣传部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广播电视台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220105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汉语言/汉语言文学/应用语言学/新闻学/秘书学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中共广元市委宣传部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广播电视台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220106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电子信息工程/自动化/计算机科学与技术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7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市经济合作和外事局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市经济合作服务中心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管理岗位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九级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220107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会计学/财务管理/审计学/财政学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具有会计2年及以上从业经历，熟悉会计业务和财务软件应用，有公文写作能力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林业局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市野生动植物保护管理站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220108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全日制大学本科及以上，学士及以上学位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动物医学专业/林学/野生动物与自然保护区管理/植物学专业/预防兽医学专业/兽医专业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9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广元市生态环境局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广元市苍溪生态环境监测站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220109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化学/应用化学/环境工程/水土保持与荒漠化防治/农业资源与环境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户外、高空作业多，较适合男性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广元市生态环境局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广元市剑阁生态环境监测站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220110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化学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应用化学/环境工程/环境科学/环境科学与工程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环境生态工程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/资源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环境科学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户外、高空作业多，较适合男性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11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广元市生态环境局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广元市旺苍生态环境监测站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220111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化学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应用化学/环境工程/环境科学/环境科学与工程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环境生态工程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/资源环境科学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户外、高空作业多，较适合男性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12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广元市生态环境局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广元市青川生态环境监测站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220112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化学/应用化学/环境工程/环境科学/环境科学与工程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13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广元市生态环境局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广元市昭化生态环境监测站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220113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化学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应用化学/环境工程/环境科学/环境科学与工程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环境生态工程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  <w:t>/资源环境科学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30周岁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户外、高空作业多，较适合男性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14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广元市卫生健康委员会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广元市疾病预防控制中心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220114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全日制本科及以上，学士学位及以上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食品科学与工程/食品科学/食品安全与检测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本科25周岁及以下；研究生30周岁及以下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15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广元市卫生健康委员会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广元市疾病预防控制中心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220115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全日制本科及以上，学士学位及以上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生物技术/生物科学与生物技术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本科25周岁及以下；研究生30周岁及以下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16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广元市应急管理局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广元市应急管理科技信息中心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管理岗位九级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220116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全日制本科及以上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计算机科学与技术/网络工程/通信工程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因抢险救援工作需要，较适宜男性。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17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广元市应急管理局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广元市生产安全应急救援支队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220117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全日制本科及以上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计算机科学与技术/网络工程/通信工程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30周岁及以下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因抢险救援工作需要，较适宜男性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18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广元市住房公积金管理中心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广元市住房公积金管理中心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管理岗位九级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220118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会计学/财务管理/财务会计教育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具有会计从业资格证</w:t>
            </w: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25周岁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有2年以上会计工作经验者或中级以上职称，年龄可放宽到30周岁及以下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19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广元市住房公积金管理中心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广元市住房公积金管理中心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管理岗位九级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220119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电子信息工程/信息工程/计算机科学与技术</w:t>
            </w:r>
            <w:r>
              <w:rPr>
                <w:rFonts w:ascii="仿宋_GB2312" w:hAnsi="仿宋_GB2312" w:eastAsia="仿宋_GB2312" w:cs="仿宋_GB2312"/>
                <w:bCs/>
                <w:sz w:val="20"/>
                <w:szCs w:val="20"/>
                <w:lang w:val="e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软件工程/网络安全/信息安全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25周岁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bidi="ar"/>
              </w:rPr>
              <w:t>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到岗后需到县区基层管理部工作锻炼2年及以上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广元经济技术开发区国土空间规划编制研究中心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220120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城乡规划/城市设计/建筑学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较适宜男性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21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18"/>
                <w:szCs w:val="18"/>
              </w:rPr>
              <w:t>广元市自然资源局利州区事务中心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220121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法学/地理信息系统/数学与应用数学/汉语言文学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18"/>
                <w:szCs w:val="1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  <w:lang w:val="en"/>
              </w:rPr>
              <w:t>市场营销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18"/>
                <w:szCs w:val="18"/>
              </w:rPr>
              <w:t>广元市自然资源局昭化区事务中心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220122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土木工程/土地整治工程/测绘工程/遥感科学与技术/法学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23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广元市昭化区地质环境监测站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220123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地质工程/勘查技术与工程/地质学/防灾减灾科学与工程/土木工程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24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广元市自然资源局昭化区自然资源所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专业技术岗位十二级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220124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土地资源管理/地理信息科学/地理科学/地理空间信息工程/电子信息工程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25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</w:t>
            </w:r>
          </w:p>
        </w:tc>
        <w:tc>
          <w:tcPr>
            <w:tcW w:w="11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广元市自然资源局朝天区自然资源所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18"/>
                <w:szCs w:val="18"/>
              </w:rPr>
              <w:t>专技岗位十二级</w:t>
            </w:r>
          </w:p>
        </w:tc>
        <w:tc>
          <w:tcPr>
            <w:tcW w:w="5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220125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18"/>
                <w:szCs w:val="18"/>
              </w:rPr>
              <w:t>本科及以上</w:t>
            </w:r>
          </w:p>
        </w:tc>
        <w:tc>
          <w:tcPr>
            <w:tcW w:w="3600" w:type="dxa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城乡规划/人文地理与城乡规划/土地资源管理/汉语言文学/测绘工程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35周岁及以下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《综合知识》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bidi="ar"/>
        </w:rPr>
        <w:sectPr>
          <w:pgSz w:w="16838" w:h="11906" w:orient="landscape"/>
          <w:pgMar w:top="1417" w:right="1417" w:bottom="1417" w:left="1417" w:header="851" w:footer="1134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6105C"/>
    <w:rsid w:val="50C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2022-11-07T06:50:00Z</dcterms:created>
  <dc:creator>Admin</dc:creator>
  <cp:lastModifiedBy>Admin</cp:lastModifiedBy>
  <dcterms:modified xsi:type="dcterms:W3CDTF">2022-11-07T06:51:01Z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