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4</w:t>
      </w:r>
    </w:p>
    <w:p>
      <w:pPr>
        <w:adjustRightInd w:val="0"/>
        <w:snapToGrid w:val="0"/>
        <w:spacing w:line="576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免收笔试费相关规定</w:t>
      </w:r>
    </w:p>
    <w:p>
      <w:pPr>
        <w:adjustRightInd w:val="0"/>
        <w:snapToGrid w:val="0"/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具有下列情形之一者，可免收笔试费：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根据《国务院关于在全国建立农村最低生活保障制度的通知》（国发〔</w:t>
      </w:r>
      <w:r>
        <w:rPr>
          <w:rFonts w:ascii="仿宋_GB2312" w:eastAsia="仿宋_GB2312"/>
          <w:sz w:val="32"/>
          <w:szCs w:val="32"/>
        </w:rPr>
        <w:t>2007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号）、《中共四川省委、四川省人民政府关于推进城乡社会救助体系建设的意见》（川委发〔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号）和《四川省城市居民最低生活保障实施办法》（省政府令第</w:t>
      </w:r>
      <w:r>
        <w:rPr>
          <w:rFonts w:ascii="仿宋_GB2312" w:eastAsia="仿宋_GB2312"/>
          <w:sz w:val="32"/>
          <w:szCs w:val="32"/>
        </w:rPr>
        <w:t>156</w:t>
      </w:r>
      <w:r>
        <w:rPr>
          <w:rFonts w:hint="eastAsia" w:ascii="仿宋_GB2312" w:eastAsia="仿宋_GB2312"/>
          <w:sz w:val="32"/>
          <w:szCs w:val="32"/>
        </w:rPr>
        <w:t>号）规定享受国家最低生活保障金的城镇、农村家庭考生。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《中共四川省委、四川省人民政府关于印发〈四川省农村扶贫开发规划（</w:t>
      </w:r>
      <w:r>
        <w:rPr>
          <w:rFonts w:ascii="仿宋_GB2312" w:eastAsia="仿宋_GB2312"/>
          <w:sz w:val="32"/>
          <w:szCs w:val="32"/>
        </w:rPr>
        <w:t>2001-2010</w:t>
      </w:r>
      <w:r>
        <w:rPr>
          <w:rFonts w:hint="eastAsia" w:ascii="仿宋_GB2312" w:eastAsia="仿宋_GB2312"/>
          <w:sz w:val="32"/>
          <w:szCs w:val="32"/>
        </w:rPr>
        <w:t>年）〉的通知》确定的农村绝对贫困家庭考生。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父母双亡、父母一方为烈士或一级伤残军人，且生活十分困难家庭的考生。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因疾病、意外灾难等原因，导致一时不能维持基本生活的特殊困难家庭考生。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符合上述情形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的特困考生凭县（市、区）民政部门发放的享受最低生活保障证明、特殊困难证明；符合上述情形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的特困考生凭乡（镇）政府、街道办事处和学校学生处出具的农村特困家庭证明、特殊困难证明；符合上述情形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的特困考生凭民政部门出具的父亲或母亲烈士证明、父亲或母亲一级伤残军人证明，当地派出所出具的父母双亡证明。报名时凭上述有效证明到报名点办理免收笔试费手续。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15DFF"/>
    <w:rsid w:val="341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2022-11-07T06:51:00Z</dcterms:created>
  <dc:creator>Admin</dc:creator>
  <cp:lastModifiedBy>Admin</cp:lastModifiedBy>
  <dcterms:modified xsi:type="dcterms:W3CDTF">2022-11-07T06:52:33Z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