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公开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选调（聘）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工作人员</w:t>
      </w:r>
      <w:bookmarkStart w:id="0" w:name="_GoBack"/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报名表</w:t>
      </w:r>
      <w:bookmarkEnd w:id="0"/>
    </w:p>
    <w:p>
      <w:pPr>
        <w:spacing w:line="500" w:lineRule="exact"/>
        <w:rPr>
          <w:rFonts w:hint="eastAsia" w:ascii="方正小标宋_GBK" w:hAnsi="宋体" w:eastAsia="方正小标宋_GBK"/>
          <w:b/>
          <w:bCs/>
          <w:sz w:val="32"/>
          <w:szCs w:val="32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43"/>
        <w:gridCol w:w="585"/>
        <w:gridCol w:w="313"/>
        <w:gridCol w:w="793"/>
        <w:gridCol w:w="6"/>
        <w:gridCol w:w="641"/>
        <w:gridCol w:w="543"/>
        <w:gridCol w:w="734"/>
        <w:gridCol w:w="163"/>
        <w:gridCol w:w="546"/>
        <w:gridCol w:w="117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 生 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有何特长</w:t>
            </w:r>
          </w:p>
        </w:tc>
        <w:tc>
          <w:tcPr>
            <w:tcW w:w="633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879" w:type="dxa"/>
            <w:gridSpan w:val="2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879" w:type="dxa"/>
            <w:gridSpan w:val="2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和 职 务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人员身份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岗位编号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个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简</w:t>
            </w: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近3年年度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考核情况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04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组织人事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部门意见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意    见</w:t>
            </w:r>
          </w:p>
        </w:tc>
        <w:tc>
          <w:tcPr>
            <w:tcW w:w="8046" w:type="dxa"/>
            <w:gridSpan w:val="12"/>
            <w:vAlign w:val="bottom"/>
          </w:tcPr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填表说明：人员身份是指事业干部。</w:t>
      </w:r>
    </w:p>
    <w:p/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BkYzY2NTc0ZGFlZWFkOTgzYTc3NmQ3ZmE4ZGUifQ=="/>
  </w:docVars>
  <w:rsids>
    <w:rsidRoot w:val="778A785B"/>
    <w:rsid w:val="778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2022-11-29T08:37:00Z</dcterms:created>
  <dc:creator>Lulu呀</dc:creator>
  <cp:lastModifiedBy>Lulu呀</cp:lastModifiedBy>
  <dcterms:modified xsi:type="dcterms:W3CDTF">2022-11-29T08:38:22Z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53E17BFCC2574074B36D97D85C5635BE</vt:lpwstr>
  </property>
</Properties>
</file>