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63DB" w14:textId="77777777" w:rsidR="006A6DEF" w:rsidRDefault="006A6DEF" w:rsidP="006A6DEF">
      <w:pPr>
        <w:spacing w:line="400" w:lineRule="exact"/>
        <w:rPr>
          <w:rFonts w:ascii="仿宋_GB2312" w:eastAsia="仿宋_GB2312"/>
          <w:sz w:val="32"/>
          <w:szCs w:val="32"/>
        </w:rPr>
      </w:pPr>
      <w:r>
        <w:rPr>
          <w:rFonts w:ascii="黑体" w:eastAsia="黑体" w:hAnsi="黑体" w:cs="黑体" w:hint="eastAsia"/>
          <w:sz w:val="32"/>
          <w:szCs w:val="32"/>
        </w:rPr>
        <w:t>附件</w:t>
      </w:r>
      <w:r>
        <w:rPr>
          <w:rFonts w:ascii="黑体" w:eastAsia="黑体" w:hAnsi="黑体" w:cs="黑体"/>
          <w:sz w:val="32"/>
          <w:szCs w:val="32"/>
        </w:rPr>
        <w:t>1</w:t>
      </w:r>
    </w:p>
    <w:p w14:paraId="493DC8FC" w14:textId="77777777" w:rsidR="006A6DEF" w:rsidRDefault="006A6DEF" w:rsidP="006A6DEF">
      <w:pPr>
        <w:jc w:val="center"/>
        <w:rPr>
          <w:rFonts w:ascii="方正小标宋简体" w:eastAsia="方正小标宋简体" w:hAnsi="黑体" w:cs="黑体"/>
          <w:sz w:val="44"/>
          <w:szCs w:val="44"/>
        </w:rPr>
      </w:pPr>
      <w:r>
        <w:rPr>
          <w:rFonts w:ascii="方正小标宋简体" w:eastAsia="方正小标宋简体" w:hint="eastAsia"/>
          <w:sz w:val="44"/>
          <w:szCs w:val="44"/>
        </w:rPr>
        <w:t>用人单位基本情况</w:t>
      </w: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66"/>
        <w:gridCol w:w="2081"/>
        <w:gridCol w:w="904"/>
        <w:gridCol w:w="2160"/>
        <w:gridCol w:w="7470"/>
      </w:tblGrid>
      <w:tr w:rsidR="006A6DEF" w14:paraId="60CE597A" w14:textId="77777777" w:rsidTr="009B2954">
        <w:trPr>
          <w:tblHeader/>
          <w:jc w:val="center"/>
        </w:trPr>
        <w:tc>
          <w:tcPr>
            <w:tcW w:w="1966" w:type="dxa"/>
            <w:noWrap/>
            <w:vAlign w:val="center"/>
          </w:tcPr>
          <w:p w14:paraId="62545246" w14:textId="77777777" w:rsidR="006A6DEF" w:rsidRDefault="006A6DEF" w:rsidP="009B2954">
            <w:pPr>
              <w:widowControl/>
              <w:jc w:val="center"/>
              <w:textAlignment w:val="center"/>
              <w:rPr>
                <w:rFonts w:ascii="黑体" w:eastAsia="黑体" w:hAnsi="黑体" w:cs="黑体"/>
                <w:sz w:val="24"/>
              </w:rPr>
            </w:pPr>
            <w:r>
              <w:rPr>
                <w:rFonts w:ascii="黑体" w:eastAsia="黑体" w:hAnsi="黑体" w:cs="黑体" w:hint="eastAsia"/>
                <w:kern w:val="0"/>
                <w:sz w:val="24"/>
              </w:rPr>
              <w:t>主管部门</w:t>
            </w:r>
          </w:p>
        </w:tc>
        <w:tc>
          <w:tcPr>
            <w:tcW w:w="2081" w:type="dxa"/>
            <w:noWrap/>
            <w:vAlign w:val="center"/>
          </w:tcPr>
          <w:p w14:paraId="57E52264" w14:textId="77777777" w:rsidR="006A6DEF" w:rsidRDefault="006A6DEF" w:rsidP="009B2954">
            <w:pPr>
              <w:widowControl/>
              <w:jc w:val="center"/>
              <w:textAlignment w:val="center"/>
              <w:rPr>
                <w:rFonts w:ascii="黑体" w:eastAsia="黑体" w:hAnsi="黑体" w:cs="黑体"/>
                <w:sz w:val="24"/>
              </w:rPr>
            </w:pPr>
            <w:r>
              <w:rPr>
                <w:rFonts w:ascii="黑体" w:eastAsia="黑体" w:hAnsi="黑体" w:cs="黑体" w:hint="eastAsia"/>
                <w:kern w:val="0"/>
                <w:sz w:val="24"/>
              </w:rPr>
              <w:t>招聘单位</w:t>
            </w:r>
          </w:p>
        </w:tc>
        <w:tc>
          <w:tcPr>
            <w:tcW w:w="904" w:type="dxa"/>
            <w:noWrap/>
            <w:vAlign w:val="center"/>
          </w:tcPr>
          <w:p w14:paraId="0C6543CD" w14:textId="77777777" w:rsidR="006A6DEF" w:rsidRDefault="006A6DEF" w:rsidP="009B2954">
            <w:pPr>
              <w:widowControl/>
              <w:jc w:val="center"/>
              <w:textAlignment w:val="center"/>
              <w:rPr>
                <w:rFonts w:ascii="黑体" w:eastAsia="黑体" w:hAnsi="黑体" w:cs="黑体"/>
                <w:kern w:val="0"/>
                <w:sz w:val="24"/>
              </w:rPr>
            </w:pPr>
            <w:r>
              <w:rPr>
                <w:rFonts w:ascii="黑体" w:eastAsia="黑体" w:hAnsi="黑体" w:cs="黑体" w:hint="eastAsia"/>
                <w:kern w:val="0"/>
                <w:sz w:val="24"/>
              </w:rPr>
              <w:t>经费</w:t>
            </w:r>
          </w:p>
          <w:p w14:paraId="23E6D169" w14:textId="77777777" w:rsidR="006A6DEF" w:rsidRDefault="006A6DEF" w:rsidP="009B2954">
            <w:pPr>
              <w:widowControl/>
              <w:jc w:val="center"/>
              <w:textAlignment w:val="center"/>
              <w:rPr>
                <w:rFonts w:ascii="黑体" w:eastAsia="黑体" w:hAnsi="黑体" w:cs="黑体"/>
                <w:kern w:val="0"/>
                <w:sz w:val="24"/>
              </w:rPr>
            </w:pPr>
            <w:r>
              <w:rPr>
                <w:rFonts w:ascii="黑体" w:eastAsia="黑体" w:hAnsi="黑体" w:cs="黑体" w:hint="eastAsia"/>
                <w:kern w:val="0"/>
                <w:sz w:val="24"/>
              </w:rPr>
              <w:t>形式</w:t>
            </w:r>
          </w:p>
        </w:tc>
        <w:tc>
          <w:tcPr>
            <w:tcW w:w="2160" w:type="dxa"/>
            <w:noWrap/>
            <w:vAlign w:val="center"/>
          </w:tcPr>
          <w:p w14:paraId="68FC7CFD" w14:textId="77777777" w:rsidR="006A6DEF" w:rsidRDefault="006A6DEF" w:rsidP="009B2954">
            <w:pPr>
              <w:widowControl/>
              <w:jc w:val="center"/>
              <w:textAlignment w:val="center"/>
              <w:rPr>
                <w:rFonts w:ascii="黑体" w:eastAsia="黑体" w:hAnsi="黑体" w:cs="黑体"/>
                <w:sz w:val="24"/>
              </w:rPr>
            </w:pPr>
            <w:r>
              <w:rPr>
                <w:rFonts w:ascii="黑体" w:eastAsia="黑体" w:hAnsi="黑体" w:cs="黑体" w:hint="eastAsia"/>
                <w:kern w:val="0"/>
                <w:sz w:val="24"/>
              </w:rPr>
              <w:t>单位地址</w:t>
            </w:r>
          </w:p>
        </w:tc>
        <w:tc>
          <w:tcPr>
            <w:tcW w:w="7470" w:type="dxa"/>
            <w:noWrap/>
            <w:vAlign w:val="center"/>
          </w:tcPr>
          <w:p w14:paraId="3953D991" w14:textId="77777777" w:rsidR="006A6DEF" w:rsidRDefault="006A6DEF" w:rsidP="009B2954">
            <w:pPr>
              <w:widowControl/>
              <w:jc w:val="center"/>
              <w:textAlignment w:val="center"/>
              <w:rPr>
                <w:rFonts w:ascii="黑体" w:eastAsia="黑体" w:hAnsi="黑体" w:cs="黑体"/>
                <w:sz w:val="24"/>
              </w:rPr>
            </w:pPr>
            <w:r>
              <w:rPr>
                <w:rFonts w:ascii="黑体" w:eastAsia="黑体" w:hAnsi="黑体" w:cs="黑体" w:hint="eastAsia"/>
                <w:kern w:val="0"/>
                <w:sz w:val="24"/>
              </w:rPr>
              <w:t>主要职能简介</w:t>
            </w:r>
          </w:p>
        </w:tc>
      </w:tr>
      <w:tr w:rsidR="006A6DEF" w14:paraId="17830C23" w14:textId="77777777" w:rsidTr="009B2954">
        <w:trPr>
          <w:trHeight w:val="2450"/>
          <w:jc w:val="center"/>
        </w:trPr>
        <w:tc>
          <w:tcPr>
            <w:tcW w:w="1966" w:type="dxa"/>
            <w:noWrap/>
            <w:vAlign w:val="center"/>
          </w:tcPr>
          <w:p w14:paraId="674B9A4C"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中共广元市</w:t>
            </w:r>
          </w:p>
          <w:p w14:paraId="5A6B54E9"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朝天区委办公室</w:t>
            </w:r>
          </w:p>
        </w:tc>
        <w:tc>
          <w:tcPr>
            <w:tcW w:w="2081" w:type="dxa"/>
            <w:noWrap/>
            <w:vAlign w:val="center"/>
          </w:tcPr>
          <w:p w14:paraId="62A55FC9"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广元市朝天区委</w:t>
            </w:r>
          </w:p>
          <w:p w14:paraId="7D58867F"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政策研究中心</w:t>
            </w:r>
          </w:p>
        </w:tc>
        <w:tc>
          <w:tcPr>
            <w:tcW w:w="904" w:type="dxa"/>
            <w:noWrap/>
            <w:vAlign w:val="center"/>
          </w:tcPr>
          <w:p w14:paraId="482CA63B"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73F1F514"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245403B1"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大中</w:t>
            </w:r>
            <w:proofErr w:type="gramStart"/>
            <w:r>
              <w:rPr>
                <w:rFonts w:ascii="仿宋_GB2312" w:eastAsia="仿宋_GB2312" w:hAnsi="仿宋_GB2312" w:cs="仿宋_GB2312" w:hint="eastAsia"/>
                <w:szCs w:val="21"/>
              </w:rPr>
              <w:t>坝行政</w:t>
            </w:r>
            <w:proofErr w:type="gramEnd"/>
            <w:r>
              <w:rPr>
                <w:rFonts w:ascii="仿宋_GB2312" w:eastAsia="仿宋_GB2312" w:hAnsi="仿宋_GB2312" w:cs="仿宋_GB2312" w:hint="eastAsia"/>
                <w:szCs w:val="21"/>
              </w:rPr>
              <w:t>中心7楼</w:t>
            </w:r>
          </w:p>
        </w:tc>
        <w:tc>
          <w:tcPr>
            <w:tcW w:w="7470" w:type="dxa"/>
            <w:noWrap/>
            <w:vAlign w:val="center"/>
          </w:tcPr>
          <w:p w14:paraId="461E67DB"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对全区政治、经济、文化、党建等各方面全局性、战略性问题和改革发展中的重大问题开展调研，对区委和上级重要决策贯彻情况进行跟踪调查，为区委决策提供依据、建议和方案；完成区委确定的重大问题或热点、难点问题的调查研究。参与起草区委重要文件、文稿和报告；负责撰写或参与撰写宣传阐释中央、省、市、区委有关方针政策的文章和著作。收集、编辑国家宏观经济政策实施、发展走势及国内主要城市和发达国家经济社会发展信息资料。组织开展区委重大决策专家咨询、论证工作，为区委决策提供依据和参考。完成区委交办的其他工作。</w:t>
            </w:r>
          </w:p>
        </w:tc>
      </w:tr>
      <w:tr w:rsidR="006A6DEF" w14:paraId="46AE6759" w14:textId="77777777" w:rsidTr="009B2954">
        <w:trPr>
          <w:trHeight w:val="2720"/>
          <w:jc w:val="center"/>
        </w:trPr>
        <w:tc>
          <w:tcPr>
            <w:tcW w:w="1966" w:type="dxa"/>
            <w:noWrap/>
            <w:vAlign w:val="center"/>
          </w:tcPr>
          <w:p w14:paraId="19754A7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中共广元市</w:t>
            </w:r>
          </w:p>
          <w:p w14:paraId="43B5C5F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朝天区委宣传部</w:t>
            </w:r>
          </w:p>
        </w:tc>
        <w:tc>
          <w:tcPr>
            <w:tcW w:w="2081" w:type="dxa"/>
            <w:noWrap/>
            <w:vAlign w:val="center"/>
          </w:tcPr>
          <w:p w14:paraId="2F776FD1"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1409606C" w14:textId="77777777" w:rsidR="006A6DEF" w:rsidRDefault="006A6DEF" w:rsidP="009B2954">
            <w:pPr>
              <w:widowControl/>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融媒体</w:t>
            </w:r>
            <w:proofErr w:type="gramEnd"/>
            <w:r>
              <w:rPr>
                <w:rFonts w:ascii="仿宋_GB2312" w:eastAsia="仿宋_GB2312" w:hAnsi="仿宋_GB2312" w:cs="仿宋_GB2312" w:hint="eastAsia"/>
                <w:szCs w:val="21"/>
              </w:rPr>
              <w:t>中心</w:t>
            </w:r>
          </w:p>
        </w:tc>
        <w:tc>
          <w:tcPr>
            <w:tcW w:w="904" w:type="dxa"/>
            <w:noWrap/>
            <w:vAlign w:val="center"/>
          </w:tcPr>
          <w:p w14:paraId="46C4CB4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06B6430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1936F35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陵</w:t>
            </w:r>
            <w:proofErr w:type="gramStart"/>
            <w:r>
              <w:rPr>
                <w:rFonts w:ascii="仿宋_GB2312" w:eastAsia="仿宋_GB2312" w:hAnsi="仿宋_GB2312" w:cs="仿宋_GB2312" w:hint="eastAsia"/>
                <w:szCs w:val="21"/>
              </w:rPr>
              <w:t>江东路</w:t>
            </w:r>
            <w:proofErr w:type="gramEnd"/>
            <w:r>
              <w:rPr>
                <w:rFonts w:ascii="仿宋_GB2312" w:eastAsia="仿宋_GB2312" w:hAnsi="仿宋_GB2312" w:cs="仿宋_GB2312" w:hint="eastAsia"/>
                <w:szCs w:val="21"/>
              </w:rPr>
              <w:t>103号</w:t>
            </w:r>
          </w:p>
        </w:tc>
        <w:tc>
          <w:tcPr>
            <w:tcW w:w="7470" w:type="dxa"/>
            <w:noWrap/>
            <w:vAlign w:val="center"/>
          </w:tcPr>
          <w:p w14:paraId="6C20F045"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全面贯彻党的路线、方针、政策，执行党的纪律，把握正确的舆论导向，充分发挥宣传工作作为党和政府及人民群众的“喉舌”功能；负责打造朝天全媒体宣传矩阵；负责网络、广播电视等媒体视听、文</w:t>
            </w:r>
            <w:proofErr w:type="gramStart"/>
            <w:r>
              <w:rPr>
                <w:rFonts w:ascii="仿宋_GB2312" w:eastAsia="仿宋_GB2312" w:hAnsi="仿宋_GB2312" w:cs="仿宋_GB2312" w:hint="eastAsia"/>
                <w:szCs w:val="21"/>
              </w:rPr>
              <w:t>图节目</w:t>
            </w:r>
            <w:proofErr w:type="gramEnd"/>
            <w:r>
              <w:rPr>
                <w:rFonts w:ascii="仿宋_GB2312" w:eastAsia="仿宋_GB2312" w:hAnsi="仿宋_GB2312" w:cs="仿宋_GB2312" w:hint="eastAsia"/>
                <w:szCs w:val="21"/>
              </w:rPr>
              <w:t>的内容生产和质量审核工作；负责广告、专题制播和承办各类文化活动工作。负责</w:t>
            </w:r>
            <w:proofErr w:type="gramStart"/>
            <w:r>
              <w:rPr>
                <w:rFonts w:ascii="仿宋_GB2312" w:eastAsia="仿宋_GB2312" w:hAnsi="仿宋_GB2312" w:cs="仿宋_GB2312" w:hint="eastAsia"/>
                <w:szCs w:val="21"/>
              </w:rPr>
              <w:t>融媒体</w:t>
            </w:r>
            <w:proofErr w:type="gramEnd"/>
            <w:r>
              <w:rPr>
                <w:rFonts w:ascii="仿宋_GB2312" w:eastAsia="仿宋_GB2312" w:hAnsi="仿宋_GB2312" w:cs="仿宋_GB2312" w:hint="eastAsia"/>
                <w:szCs w:val="21"/>
              </w:rPr>
              <w:t>各平台的管理、维护工作；负责节目、内容的安全播出和发布工作；负责全区广播传输覆盖工作；负责</w:t>
            </w:r>
            <w:proofErr w:type="gramStart"/>
            <w:r>
              <w:rPr>
                <w:rFonts w:ascii="仿宋_GB2312" w:eastAsia="仿宋_GB2312" w:hAnsi="仿宋_GB2312" w:cs="仿宋_GB2312" w:hint="eastAsia"/>
                <w:szCs w:val="21"/>
              </w:rPr>
              <w:t>涉区网络</w:t>
            </w:r>
            <w:proofErr w:type="gramEnd"/>
            <w:r>
              <w:rPr>
                <w:rFonts w:ascii="仿宋_GB2312" w:eastAsia="仿宋_GB2312" w:hAnsi="仿宋_GB2312" w:cs="仿宋_GB2312" w:hint="eastAsia"/>
                <w:szCs w:val="21"/>
              </w:rPr>
              <w:t>舆情监管、引导和处置工作；负责网络舆情信息上报工作；负责全区</w:t>
            </w:r>
            <w:proofErr w:type="gramStart"/>
            <w:r>
              <w:rPr>
                <w:rFonts w:ascii="仿宋_GB2312" w:eastAsia="仿宋_GB2312" w:hAnsi="仿宋_GB2312" w:cs="仿宋_GB2312" w:hint="eastAsia"/>
                <w:szCs w:val="21"/>
              </w:rPr>
              <w:t>融媒体</w:t>
            </w:r>
            <w:proofErr w:type="gramEnd"/>
            <w:r>
              <w:rPr>
                <w:rFonts w:ascii="仿宋_GB2312" w:eastAsia="仿宋_GB2312" w:hAnsi="仿宋_GB2312" w:cs="仿宋_GB2312" w:hint="eastAsia"/>
                <w:szCs w:val="21"/>
              </w:rPr>
              <w:t>人才队伍建设工作；深化机构、人事、财政、薪酬等方面改革，推进</w:t>
            </w:r>
            <w:proofErr w:type="gramStart"/>
            <w:r>
              <w:rPr>
                <w:rFonts w:ascii="仿宋_GB2312" w:eastAsia="仿宋_GB2312" w:hAnsi="仿宋_GB2312" w:cs="仿宋_GB2312" w:hint="eastAsia"/>
                <w:szCs w:val="21"/>
              </w:rPr>
              <w:t>融媒体</w:t>
            </w:r>
            <w:proofErr w:type="gramEnd"/>
            <w:r>
              <w:rPr>
                <w:rFonts w:ascii="仿宋_GB2312" w:eastAsia="仿宋_GB2312" w:hAnsi="仿宋_GB2312" w:cs="仿宋_GB2312" w:hint="eastAsia"/>
                <w:szCs w:val="21"/>
              </w:rPr>
              <w:t>中心自身建设；负责职责范围内的安全生产工作。</w:t>
            </w:r>
          </w:p>
        </w:tc>
      </w:tr>
    </w:tbl>
    <w:p w14:paraId="2BBFAAE8" w14:textId="77777777" w:rsidR="006A6DEF" w:rsidRDefault="006A6DEF" w:rsidP="006A6DEF">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br w:type="page"/>
      </w: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66"/>
        <w:gridCol w:w="2081"/>
        <w:gridCol w:w="904"/>
        <w:gridCol w:w="2160"/>
        <w:gridCol w:w="7470"/>
      </w:tblGrid>
      <w:tr w:rsidR="006A6DEF" w14:paraId="3C8B5F36" w14:textId="77777777" w:rsidTr="009B2954">
        <w:trPr>
          <w:trHeight w:val="1290"/>
          <w:jc w:val="center"/>
        </w:trPr>
        <w:tc>
          <w:tcPr>
            <w:tcW w:w="1966" w:type="dxa"/>
            <w:noWrap/>
            <w:vAlign w:val="center"/>
          </w:tcPr>
          <w:p w14:paraId="730C5D7F"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广元市朝天区</w:t>
            </w:r>
          </w:p>
          <w:p w14:paraId="3C6BBB76"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发展和</w:t>
            </w:r>
            <w:proofErr w:type="gramStart"/>
            <w:r>
              <w:rPr>
                <w:rFonts w:ascii="仿宋_GB2312" w:eastAsia="仿宋_GB2312" w:hAnsi="仿宋_GB2312" w:cs="仿宋_GB2312" w:hint="eastAsia"/>
                <w:szCs w:val="21"/>
              </w:rPr>
              <w:t>改革局</w:t>
            </w:r>
            <w:proofErr w:type="gramEnd"/>
          </w:p>
        </w:tc>
        <w:tc>
          <w:tcPr>
            <w:tcW w:w="2081" w:type="dxa"/>
            <w:noWrap/>
            <w:vAlign w:val="center"/>
          </w:tcPr>
          <w:p w14:paraId="0C036E1E"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广元市朝天区统筹</w:t>
            </w:r>
          </w:p>
          <w:p w14:paraId="7AA43CFA"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城乡发展事务中心</w:t>
            </w:r>
          </w:p>
        </w:tc>
        <w:tc>
          <w:tcPr>
            <w:tcW w:w="904" w:type="dxa"/>
            <w:noWrap/>
            <w:vAlign w:val="center"/>
          </w:tcPr>
          <w:p w14:paraId="09C438FC"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47CAE04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4D0A0D1B"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明月大道二段</w:t>
            </w:r>
          </w:p>
        </w:tc>
        <w:tc>
          <w:tcPr>
            <w:tcW w:w="7470" w:type="dxa"/>
            <w:noWrap/>
            <w:vAlign w:val="center"/>
          </w:tcPr>
          <w:p w14:paraId="15A5A971"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1.贯彻执行国家、省市国民经济和社会发展的战略、方针和政策，研究提出相应的对策措施；拟订并组织实施全区经济和社会发展战略、中长期规划和年度计划。</w:t>
            </w:r>
          </w:p>
          <w:p w14:paraId="0F62055B"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2.研究</w:t>
            </w:r>
            <w:proofErr w:type="gramStart"/>
            <w:r>
              <w:rPr>
                <w:rFonts w:ascii="仿宋_GB2312" w:eastAsia="仿宋_GB2312" w:hAnsi="仿宋_GB2312" w:cs="仿宋_GB2312" w:hint="eastAsia"/>
                <w:szCs w:val="21"/>
              </w:rPr>
              <w:t>分析区</w:t>
            </w:r>
            <w:proofErr w:type="gramEnd"/>
            <w:r>
              <w:rPr>
                <w:rFonts w:ascii="仿宋_GB2312" w:eastAsia="仿宋_GB2312" w:hAnsi="仿宋_GB2312" w:cs="仿宋_GB2312" w:hint="eastAsia"/>
                <w:szCs w:val="21"/>
              </w:rPr>
              <w:t>内外经济形势和发展情况，进行宏观经济的预测、预警。</w:t>
            </w:r>
          </w:p>
          <w:p w14:paraId="3E743B77"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3.研究全区经济体制改革和对外开放的综合性、全局性问题及对策，提出以改革开放促进发展的建议，协调发展与改革中的重大问题。</w:t>
            </w:r>
          </w:p>
          <w:p w14:paraId="0C1A220B"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4.提出全区固定资产投资总规模、投资结构，编制年度投资计划；研究提出有关重大投资政策，规划重大项目和生产力布局。</w:t>
            </w:r>
          </w:p>
          <w:p w14:paraId="6198C35B"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5.研究分析全区经济结构的状况，提出全区重要经济产业的发展战略和规划，推进产业结构战略性调整和升级。</w:t>
            </w:r>
          </w:p>
        </w:tc>
      </w:tr>
      <w:tr w:rsidR="006A6DEF" w14:paraId="5BFE77C4" w14:textId="77777777" w:rsidTr="009B2954">
        <w:trPr>
          <w:trHeight w:val="1775"/>
          <w:jc w:val="center"/>
        </w:trPr>
        <w:tc>
          <w:tcPr>
            <w:tcW w:w="1966" w:type="dxa"/>
            <w:noWrap/>
            <w:vAlign w:val="center"/>
          </w:tcPr>
          <w:p w14:paraId="49D07CB3"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5E4CAFF3"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经济和信息化局</w:t>
            </w:r>
          </w:p>
        </w:tc>
        <w:tc>
          <w:tcPr>
            <w:tcW w:w="2081" w:type="dxa"/>
            <w:noWrap/>
            <w:vAlign w:val="center"/>
          </w:tcPr>
          <w:p w14:paraId="3F06DDB6"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0574603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节能监察中心</w:t>
            </w:r>
          </w:p>
        </w:tc>
        <w:tc>
          <w:tcPr>
            <w:tcW w:w="904" w:type="dxa"/>
            <w:noWrap/>
            <w:vAlign w:val="center"/>
          </w:tcPr>
          <w:p w14:paraId="5C9AFFCE"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41547108"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5F8108A9"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潜溪路一段47号</w:t>
            </w:r>
          </w:p>
        </w:tc>
        <w:tc>
          <w:tcPr>
            <w:tcW w:w="7470" w:type="dxa"/>
            <w:noWrap/>
            <w:vAlign w:val="center"/>
          </w:tcPr>
          <w:p w14:paraId="7436238B"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具体做好辖区内用能企业、用能设备设计和制造单位的节能监督检查；积极开展节能宣传培训，加强节能新技术、新产品、新工艺的开发和推广运用；组织工业企业开展节能节水和淘汰落后产能，为企业节能降耗提供技术服务；做好涉工企业（项目）环境保护工作；负责节能降耗项目资金的申报争取工作；负责企业治乱减负工作。</w:t>
            </w:r>
          </w:p>
        </w:tc>
      </w:tr>
      <w:tr w:rsidR="006A6DEF" w14:paraId="34464291" w14:textId="77777777" w:rsidTr="009B2954">
        <w:trPr>
          <w:trHeight w:val="1100"/>
          <w:jc w:val="center"/>
        </w:trPr>
        <w:tc>
          <w:tcPr>
            <w:tcW w:w="1966" w:type="dxa"/>
            <w:noWrap/>
            <w:vAlign w:val="center"/>
          </w:tcPr>
          <w:p w14:paraId="4C45862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22393C6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教育和科学技术局</w:t>
            </w:r>
          </w:p>
        </w:tc>
        <w:tc>
          <w:tcPr>
            <w:tcW w:w="2081" w:type="dxa"/>
            <w:noWrap/>
            <w:vAlign w:val="center"/>
          </w:tcPr>
          <w:p w14:paraId="08CDE20E"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四川省广元市</w:t>
            </w:r>
          </w:p>
          <w:p w14:paraId="5D65E8E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朝天中学</w:t>
            </w:r>
          </w:p>
        </w:tc>
        <w:tc>
          <w:tcPr>
            <w:tcW w:w="904" w:type="dxa"/>
            <w:noWrap/>
            <w:vAlign w:val="center"/>
          </w:tcPr>
          <w:p w14:paraId="29A40FFA"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1605B68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7438F2B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峨嵋路66号</w:t>
            </w:r>
          </w:p>
        </w:tc>
        <w:tc>
          <w:tcPr>
            <w:tcW w:w="7470" w:type="dxa"/>
            <w:noWrap/>
            <w:vAlign w:val="center"/>
          </w:tcPr>
          <w:p w14:paraId="47C38EB3"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实施高中学历教育，促进基础教育发展，高中学历教育（相关社会服务）。</w:t>
            </w:r>
          </w:p>
        </w:tc>
      </w:tr>
      <w:tr w:rsidR="006A6DEF" w14:paraId="231777ED" w14:textId="77777777" w:rsidTr="009B2954">
        <w:trPr>
          <w:trHeight w:val="1290"/>
          <w:jc w:val="center"/>
        </w:trPr>
        <w:tc>
          <w:tcPr>
            <w:tcW w:w="1966" w:type="dxa"/>
            <w:noWrap/>
            <w:vAlign w:val="center"/>
          </w:tcPr>
          <w:p w14:paraId="067490D7"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广元市朝天区水利局</w:t>
            </w:r>
          </w:p>
        </w:tc>
        <w:tc>
          <w:tcPr>
            <w:tcW w:w="2081" w:type="dxa"/>
            <w:noWrap/>
            <w:vAlign w:val="center"/>
          </w:tcPr>
          <w:p w14:paraId="40E54B9E"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pacing w:val="-11"/>
                <w:kern w:val="21"/>
                <w:szCs w:val="21"/>
              </w:rPr>
              <w:t>广元市朝天</w:t>
            </w:r>
            <w:r>
              <w:rPr>
                <w:rFonts w:ascii="仿宋_GB2312" w:eastAsia="仿宋_GB2312" w:hAnsi="仿宋_GB2312" w:cs="仿宋_GB2312" w:hint="eastAsia"/>
                <w:szCs w:val="21"/>
              </w:rPr>
              <w:t>区水利工程建设管理站</w:t>
            </w:r>
          </w:p>
        </w:tc>
        <w:tc>
          <w:tcPr>
            <w:tcW w:w="904" w:type="dxa"/>
            <w:noWrap/>
            <w:vAlign w:val="center"/>
          </w:tcPr>
          <w:p w14:paraId="3792B92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12D4DA78"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0ACDD8E8"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潜溪路二段130号</w:t>
            </w:r>
          </w:p>
        </w:tc>
        <w:tc>
          <w:tcPr>
            <w:tcW w:w="7470" w:type="dxa"/>
            <w:noWrap/>
            <w:vAlign w:val="center"/>
          </w:tcPr>
          <w:p w14:paraId="1606EF4F" w14:textId="77777777" w:rsidR="006A6DEF" w:rsidRDefault="006A6DEF" w:rsidP="009B2954">
            <w:pPr>
              <w:widowControl/>
              <w:jc w:val="left"/>
              <w:textAlignment w:val="center"/>
              <w:rPr>
                <w:rFonts w:ascii="仿宋" w:eastAsia="仿宋" w:hAnsi="仿宋" w:cs="仿宋"/>
                <w:color w:val="000000"/>
                <w:szCs w:val="21"/>
              </w:rPr>
            </w:pPr>
            <w:r>
              <w:rPr>
                <w:rFonts w:ascii="仿宋_GB2312" w:eastAsia="仿宋_GB2312" w:hAnsi="仿宋_GB2312" w:cs="仿宋_GB2312" w:hint="eastAsia"/>
                <w:szCs w:val="21"/>
              </w:rPr>
              <w:t>承担水利工程建设法人职责，负责项目招标、施工过程管理、单元工程验收、完工验收和竣工验收，负责水利工程建设投资、质量、进度、安全控制。</w:t>
            </w:r>
          </w:p>
        </w:tc>
      </w:tr>
      <w:tr w:rsidR="006A6DEF" w14:paraId="190F913E" w14:textId="77777777" w:rsidTr="009B2954">
        <w:trPr>
          <w:trHeight w:val="2105"/>
          <w:jc w:val="center"/>
        </w:trPr>
        <w:tc>
          <w:tcPr>
            <w:tcW w:w="1966" w:type="dxa"/>
            <w:vMerge w:val="restart"/>
            <w:noWrap/>
            <w:vAlign w:val="center"/>
          </w:tcPr>
          <w:p w14:paraId="56608AD9"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广元市朝天区</w:t>
            </w:r>
          </w:p>
          <w:p w14:paraId="50BB992C"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卫生健康局</w:t>
            </w:r>
          </w:p>
        </w:tc>
        <w:tc>
          <w:tcPr>
            <w:tcW w:w="2081" w:type="dxa"/>
            <w:noWrap/>
            <w:vAlign w:val="center"/>
          </w:tcPr>
          <w:p w14:paraId="47F00DDE"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5F50D22A"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中医医院</w:t>
            </w:r>
          </w:p>
        </w:tc>
        <w:tc>
          <w:tcPr>
            <w:tcW w:w="904" w:type="dxa"/>
            <w:noWrap/>
            <w:vAlign w:val="center"/>
          </w:tcPr>
          <w:p w14:paraId="3A9B9144"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差额财政</w:t>
            </w:r>
          </w:p>
        </w:tc>
        <w:tc>
          <w:tcPr>
            <w:tcW w:w="2160" w:type="dxa"/>
            <w:noWrap/>
            <w:vAlign w:val="center"/>
          </w:tcPr>
          <w:p w14:paraId="7D20A8C7"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68F7DAA5"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德胜街102号</w:t>
            </w:r>
            <w:proofErr w:type="gramEnd"/>
          </w:p>
        </w:tc>
        <w:tc>
          <w:tcPr>
            <w:tcW w:w="7470" w:type="dxa"/>
            <w:noWrap/>
            <w:vAlign w:val="center"/>
          </w:tcPr>
          <w:p w14:paraId="078BCBA1"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中医医院是一家集医疗、教学、科研、预防、保健、康复为一体的国家“二级甲等”中医医院。是医疗保险及各类商业保险定点医疗机构，120急救网络医院，四川大学华西医院远程教学、会诊定点医院，国家中医适宜技术推广视频教学基地。医院开设有内科、外科、妇科、儿科、骨伤科、肛肠科、老年病科、急诊科、皮肤科、口腔科、眼耳鼻喉科、针灸康复科等科室，临床功能科室齐全。其中妇科、针灸科、骨伤科、老年病</w:t>
            </w:r>
            <w:proofErr w:type="gramStart"/>
            <w:r>
              <w:rPr>
                <w:rFonts w:ascii="仿宋_GB2312" w:eastAsia="仿宋_GB2312" w:hAnsi="仿宋_GB2312" w:cs="仿宋_GB2312" w:hint="eastAsia"/>
                <w:szCs w:val="21"/>
              </w:rPr>
              <w:t>科创建</w:t>
            </w:r>
            <w:proofErr w:type="gramEnd"/>
            <w:r>
              <w:rPr>
                <w:rFonts w:ascii="仿宋_GB2312" w:eastAsia="仿宋_GB2312" w:hAnsi="仿宋_GB2312" w:cs="仿宋_GB2312" w:hint="eastAsia"/>
                <w:szCs w:val="21"/>
              </w:rPr>
              <w:t>为市级重点专科。</w:t>
            </w:r>
          </w:p>
        </w:tc>
      </w:tr>
      <w:tr w:rsidR="006A6DEF" w14:paraId="255CF46B" w14:textId="77777777" w:rsidTr="009B2954">
        <w:trPr>
          <w:trHeight w:val="1025"/>
          <w:jc w:val="center"/>
        </w:trPr>
        <w:tc>
          <w:tcPr>
            <w:tcW w:w="1966" w:type="dxa"/>
            <w:vMerge/>
            <w:noWrap/>
            <w:vAlign w:val="center"/>
          </w:tcPr>
          <w:p w14:paraId="0543C261" w14:textId="77777777" w:rsidR="006A6DEF" w:rsidRDefault="006A6DEF" w:rsidP="009B2954">
            <w:pPr>
              <w:widowControl/>
              <w:jc w:val="center"/>
              <w:textAlignment w:val="center"/>
              <w:rPr>
                <w:rFonts w:ascii="仿宋_GB2312" w:eastAsia="仿宋_GB2312" w:hAnsi="仿宋_GB2312" w:cs="仿宋_GB2312"/>
                <w:szCs w:val="21"/>
              </w:rPr>
            </w:pPr>
          </w:p>
        </w:tc>
        <w:tc>
          <w:tcPr>
            <w:tcW w:w="2081" w:type="dxa"/>
            <w:noWrap/>
            <w:vAlign w:val="center"/>
          </w:tcPr>
          <w:p w14:paraId="1384C853"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6805DDC2"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妇幼保健院</w:t>
            </w:r>
          </w:p>
        </w:tc>
        <w:tc>
          <w:tcPr>
            <w:tcW w:w="904" w:type="dxa"/>
            <w:noWrap/>
            <w:vAlign w:val="center"/>
          </w:tcPr>
          <w:p w14:paraId="441951DD"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1A6664D4"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6536CED0"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飞霞路39号</w:t>
            </w:r>
          </w:p>
        </w:tc>
        <w:tc>
          <w:tcPr>
            <w:tcW w:w="7470" w:type="dxa"/>
            <w:noWrap/>
            <w:vAlign w:val="center"/>
          </w:tcPr>
          <w:p w14:paraId="02A8EB71"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承担本区妇幼健康公共卫生和计划生育技术服务等职能。</w:t>
            </w:r>
          </w:p>
        </w:tc>
      </w:tr>
      <w:tr w:rsidR="006A6DEF" w14:paraId="42AA67BA" w14:textId="77777777" w:rsidTr="009B2954">
        <w:trPr>
          <w:trHeight w:val="1415"/>
          <w:jc w:val="center"/>
        </w:trPr>
        <w:tc>
          <w:tcPr>
            <w:tcW w:w="1966" w:type="dxa"/>
            <w:vMerge w:val="restart"/>
            <w:noWrap/>
            <w:vAlign w:val="center"/>
          </w:tcPr>
          <w:p w14:paraId="7A196059"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3A921F02"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应急管理局</w:t>
            </w:r>
          </w:p>
        </w:tc>
        <w:tc>
          <w:tcPr>
            <w:tcW w:w="2081" w:type="dxa"/>
            <w:noWrap/>
            <w:vAlign w:val="center"/>
          </w:tcPr>
          <w:p w14:paraId="12BC6021"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广元市朝天区安全</w:t>
            </w:r>
          </w:p>
          <w:p w14:paraId="5FC081A4"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生产技术服务中心</w:t>
            </w:r>
          </w:p>
        </w:tc>
        <w:tc>
          <w:tcPr>
            <w:tcW w:w="904" w:type="dxa"/>
            <w:noWrap/>
            <w:vAlign w:val="center"/>
          </w:tcPr>
          <w:p w14:paraId="773A5E7F"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154819E3"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0A15D4BD"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朝天镇文昌路87号</w:t>
            </w:r>
          </w:p>
        </w:tc>
        <w:tc>
          <w:tcPr>
            <w:tcW w:w="7470" w:type="dxa"/>
            <w:noWrap/>
            <w:vAlign w:val="center"/>
          </w:tcPr>
          <w:p w14:paraId="028EFDC7"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组织、指导安全生产科学技术研讨活动、技术示范及安全生产科学技术推广工作，组织开展安全生产对外交流与合作。负责全区安全生产专家组、注册安全工程师的组织管理工作，并适时为企业做好安全托管或其他技术支撑服务工作。负责安全标志和劳动防护用品使用的服务、指导工作。</w:t>
            </w:r>
          </w:p>
        </w:tc>
      </w:tr>
      <w:tr w:rsidR="006A6DEF" w14:paraId="68373BE0" w14:textId="77777777" w:rsidTr="009B2954">
        <w:trPr>
          <w:trHeight w:val="1047"/>
          <w:jc w:val="center"/>
        </w:trPr>
        <w:tc>
          <w:tcPr>
            <w:tcW w:w="1966" w:type="dxa"/>
            <w:vMerge/>
            <w:noWrap/>
            <w:vAlign w:val="center"/>
          </w:tcPr>
          <w:p w14:paraId="1E5A1966" w14:textId="77777777" w:rsidR="006A6DEF" w:rsidRDefault="006A6DEF" w:rsidP="009B2954">
            <w:pPr>
              <w:widowControl/>
              <w:jc w:val="center"/>
              <w:textAlignment w:val="center"/>
              <w:rPr>
                <w:rFonts w:ascii="仿宋_GB2312" w:eastAsia="仿宋_GB2312" w:hAnsi="仿宋_GB2312" w:cs="仿宋_GB2312"/>
                <w:szCs w:val="21"/>
              </w:rPr>
            </w:pPr>
          </w:p>
        </w:tc>
        <w:tc>
          <w:tcPr>
            <w:tcW w:w="2081" w:type="dxa"/>
            <w:noWrap/>
            <w:vAlign w:val="center"/>
          </w:tcPr>
          <w:p w14:paraId="018D2BD6"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1FD752B0"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应急保障中心</w:t>
            </w:r>
          </w:p>
        </w:tc>
        <w:tc>
          <w:tcPr>
            <w:tcW w:w="904" w:type="dxa"/>
            <w:noWrap/>
            <w:vAlign w:val="center"/>
          </w:tcPr>
          <w:p w14:paraId="228BE848"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6C5AD5E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73CDDD64"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文昌路87号</w:t>
            </w:r>
          </w:p>
        </w:tc>
        <w:tc>
          <w:tcPr>
            <w:tcW w:w="7470" w:type="dxa"/>
            <w:noWrap/>
            <w:vAlign w:val="center"/>
          </w:tcPr>
          <w:p w14:paraId="3BB34A54"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负责全区森林防灭火、防汛抗旱、地质灾害、地震灾害、矿山救援等各类自然灾害组织救援、指挥调度事务性工作。</w:t>
            </w:r>
          </w:p>
        </w:tc>
      </w:tr>
      <w:tr w:rsidR="006A6DEF" w14:paraId="40180C4E" w14:textId="77777777" w:rsidTr="009B2954">
        <w:trPr>
          <w:trHeight w:val="1240"/>
          <w:jc w:val="center"/>
        </w:trPr>
        <w:tc>
          <w:tcPr>
            <w:tcW w:w="1966" w:type="dxa"/>
            <w:noWrap/>
            <w:vAlign w:val="center"/>
          </w:tcPr>
          <w:p w14:paraId="2A00E588"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广元市朝天区审计局</w:t>
            </w:r>
          </w:p>
        </w:tc>
        <w:tc>
          <w:tcPr>
            <w:tcW w:w="2081" w:type="dxa"/>
            <w:noWrap/>
            <w:vAlign w:val="center"/>
          </w:tcPr>
          <w:p w14:paraId="7F724E1F"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广元市朝天区固定</w:t>
            </w:r>
          </w:p>
          <w:p w14:paraId="5F2BF28C"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资产投资审计中心</w:t>
            </w:r>
          </w:p>
        </w:tc>
        <w:tc>
          <w:tcPr>
            <w:tcW w:w="904" w:type="dxa"/>
            <w:noWrap/>
            <w:vAlign w:val="center"/>
          </w:tcPr>
          <w:p w14:paraId="3404C54B"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36119F52"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5D19D4CB" w14:textId="77777777" w:rsidR="006A6DEF" w:rsidRDefault="006A6DEF" w:rsidP="009B2954">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潜溪路一段73号</w:t>
            </w:r>
          </w:p>
        </w:tc>
        <w:tc>
          <w:tcPr>
            <w:tcW w:w="7470" w:type="dxa"/>
            <w:noWrap/>
            <w:vAlign w:val="center"/>
          </w:tcPr>
          <w:p w14:paraId="43055EF1"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组织对区政府投资或以区政府投资为主的建设项目以及其他关系到国家利益和公共利益的重大公共工程项目稽查跟踪审计以及工程结（决）算和绩效审计；审计国际组织和外国政府援助、捐赠、贷款项目。</w:t>
            </w:r>
          </w:p>
        </w:tc>
      </w:tr>
      <w:tr w:rsidR="006A6DEF" w14:paraId="6C43028A" w14:textId="77777777" w:rsidTr="009B2954">
        <w:trPr>
          <w:trHeight w:val="2125"/>
          <w:jc w:val="center"/>
        </w:trPr>
        <w:tc>
          <w:tcPr>
            <w:tcW w:w="1966" w:type="dxa"/>
            <w:noWrap/>
            <w:vAlign w:val="center"/>
          </w:tcPr>
          <w:p w14:paraId="759CF47C"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四川广元朝天经济</w:t>
            </w:r>
          </w:p>
          <w:p w14:paraId="215C255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开发区管理委员会</w:t>
            </w:r>
          </w:p>
        </w:tc>
        <w:tc>
          <w:tcPr>
            <w:tcW w:w="2081" w:type="dxa"/>
            <w:noWrap/>
            <w:vAlign w:val="center"/>
          </w:tcPr>
          <w:p w14:paraId="67108065"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w:t>
            </w:r>
          </w:p>
          <w:p w14:paraId="7F1A9913"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企业服务中心</w:t>
            </w:r>
          </w:p>
        </w:tc>
        <w:tc>
          <w:tcPr>
            <w:tcW w:w="904" w:type="dxa"/>
            <w:noWrap/>
            <w:vAlign w:val="center"/>
          </w:tcPr>
          <w:p w14:paraId="3A6F6DCE"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noWrap/>
            <w:vAlign w:val="center"/>
          </w:tcPr>
          <w:p w14:paraId="5FD45412"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6FAA2761" w14:textId="77777777" w:rsidR="006A6DEF" w:rsidRDefault="006A6DEF" w:rsidP="009B2954">
            <w:pPr>
              <w:widowControl/>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稼轩街</w:t>
            </w:r>
            <w:proofErr w:type="gramEnd"/>
            <w:r>
              <w:rPr>
                <w:rFonts w:ascii="仿宋_GB2312" w:eastAsia="仿宋_GB2312" w:hAnsi="仿宋_GB2312" w:cs="仿宋_GB2312" w:hint="eastAsia"/>
                <w:szCs w:val="21"/>
              </w:rPr>
              <w:t>清风大道一段</w:t>
            </w:r>
          </w:p>
        </w:tc>
        <w:tc>
          <w:tcPr>
            <w:tcW w:w="7470" w:type="dxa"/>
            <w:noWrap/>
            <w:vAlign w:val="center"/>
          </w:tcPr>
          <w:p w14:paraId="6DB5A334" w14:textId="77777777" w:rsidR="006A6DEF" w:rsidRDefault="006A6DEF" w:rsidP="009B2954">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tc>
      </w:tr>
      <w:tr w:rsidR="006A6DEF" w14:paraId="089D2563" w14:textId="77777777" w:rsidTr="009B2954">
        <w:trPr>
          <w:trHeight w:val="3065"/>
          <w:jc w:val="center"/>
        </w:trPr>
        <w:tc>
          <w:tcPr>
            <w:tcW w:w="1966" w:type="dxa"/>
            <w:vAlign w:val="center"/>
          </w:tcPr>
          <w:p w14:paraId="61C563B0" w14:textId="77777777" w:rsidR="006A6DEF" w:rsidRDefault="006A6DEF" w:rsidP="009B2954">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中国共产党广元市</w:t>
            </w:r>
          </w:p>
          <w:p w14:paraId="6C8E4501"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朝天区委员会党校</w:t>
            </w:r>
          </w:p>
        </w:tc>
        <w:tc>
          <w:tcPr>
            <w:tcW w:w="2081" w:type="dxa"/>
            <w:vAlign w:val="center"/>
          </w:tcPr>
          <w:p w14:paraId="28FA310C" w14:textId="77777777" w:rsidR="006A6DEF" w:rsidRDefault="006A6DEF" w:rsidP="009B2954">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广元市朝天区</w:t>
            </w:r>
          </w:p>
          <w:p w14:paraId="2138729A"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党员干部培训中心</w:t>
            </w:r>
          </w:p>
        </w:tc>
        <w:tc>
          <w:tcPr>
            <w:tcW w:w="904" w:type="dxa"/>
            <w:vAlign w:val="center"/>
          </w:tcPr>
          <w:p w14:paraId="0D913E3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全额财政</w:t>
            </w:r>
          </w:p>
        </w:tc>
        <w:tc>
          <w:tcPr>
            <w:tcW w:w="2160" w:type="dxa"/>
            <w:vAlign w:val="center"/>
          </w:tcPr>
          <w:p w14:paraId="180D57CB"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中共广元市委党校新校区（广元三江新区）</w:t>
            </w:r>
          </w:p>
        </w:tc>
        <w:tc>
          <w:tcPr>
            <w:tcW w:w="7470" w:type="dxa"/>
            <w:vAlign w:val="center"/>
          </w:tcPr>
          <w:p w14:paraId="52EDD1F9"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负责全区科级干部、后备干部、青年干部、村（社区）党组织书记和理论宣传骨干等人员的培训工作，会同组织部门做好参训人员在校学习期间的管理、考核工作；研究宣传马克思列宁主义、毛泽东思想、邓小平理论，“三个代表”重要思想、科学发展观、习近平新时代中国特色社会主义思想，围绕党的中心任务和区委部署对全区重大现实问题开展理论研究，为教学和社会实践服务，将重要成果提供给区委供决策参考；受区委委托举办领导干部研讨班，研究区委提出的重大理论和方针政策；参与党委关于党校（行政学校）工作政策以及干部培训计划的制定工作。</w:t>
            </w:r>
          </w:p>
        </w:tc>
      </w:tr>
      <w:tr w:rsidR="006A6DEF" w14:paraId="196FA8EB" w14:textId="77777777" w:rsidTr="009B2954">
        <w:trPr>
          <w:trHeight w:val="2915"/>
          <w:jc w:val="center"/>
        </w:trPr>
        <w:tc>
          <w:tcPr>
            <w:tcW w:w="1966" w:type="dxa"/>
            <w:vAlign w:val="center"/>
          </w:tcPr>
          <w:p w14:paraId="0FAFF7F9" w14:textId="77777777" w:rsidR="006A6DEF" w:rsidRDefault="006A6DEF" w:rsidP="009B2954">
            <w:pPr>
              <w:widowControl/>
              <w:jc w:val="center"/>
              <w:textAlignment w:val="center"/>
              <w:rPr>
                <w:rFonts w:ascii="仿宋_GB2312" w:eastAsia="仿宋_GB2312" w:hAnsi="仿宋_GB2312" w:cs="仿宋_GB2312"/>
                <w:kern w:val="0"/>
                <w:szCs w:val="21"/>
              </w:rPr>
            </w:pPr>
          </w:p>
        </w:tc>
        <w:tc>
          <w:tcPr>
            <w:tcW w:w="2081" w:type="dxa"/>
            <w:vAlign w:val="center"/>
          </w:tcPr>
          <w:p w14:paraId="6CC8B6FD"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广元秦川印象生态</w:t>
            </w:r>
          </w:p>
          <w:p w14:paraId="6B20F634"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农业开发有限公司</w:t>
            </w:r>
          </w:p>
        </w:tc>
        <w:tc>
          <w:tcPr>
            <w:tcW w:w="904" w:type="dxa"/>
            <w:vAlign w:val="center"/>
          </w:tcPr>
          <w:p w14:paraId="6A92111D" w14:textId="77777777" w:rsidR="006A6DEF" w:rsidRDefault="006A6DEF" w:rsidP="009B2954">
            <w:pPr>
              <w:widowControl/>
              <w:jc w:val="center"/>
              <w:textAlignment w:val="center"/>
              <w:rPr>
                <w:rFonts w:ascii="仿宋_GB2312" w:eastAsia="仿宋_GB2312" w:hAnsi="仿宋_GB2312" w:cs="仿宋_GB2312"/>
                <w:szCs w:val="21"/>
              </w:rPr>
            </w:pPr>
          </w:p>
        </w:tc>
        <w:tc>
          <w:tcPr>
            <w:tcW w:w="2160" w:type="dxa"/>
            <w:vAlign w:val="center"/>
          </w:tcPr>
          <w:p w14:paraId="00A778DB"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广元市朝天区中子镇</w:t>
            </w:r>
          </w:p>
          <w:p w14:paraId="33D40B94"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七盘关工业园区</w:t>
            </w:r>
          </w:p>
        </w:tc>
        <w:tc>
          <w:tcPr>
            <w:tcW w:w="7470" w:type="dxa"/>
            <w:vAlign w:val="center"/>
          </w:tcPr>
          <w:p w14:paraId="68CCF213"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广元秦川印象生态农业开发有限公司成立于2017年，是朝天经济开发区工业园区的电</w:t>
            </w:r>
            <w:proofErr w:type="gramStart"/>
            <w:r>
              <w:rPr>
                <w:rFonts w:ascii="仿宋_GB2312" w:eastAsia="仿宋_GB2312" w:hAnsi="仿宋_GB2312" w:cs="仿宋_GB2312" w:hint="eastAsia"/>
                <w:szCs w:val="21"/>
              </w:rPr>
              <w:t>商实践</w:t>
            </w:r>
            <w:proofErr w:type="gramEnd"/>
            <w:r>
              <w:rPr>
                <w:rFonts w:ascii="仿宋_GB2312" w:eastAsia="仿宋_GB2312" w:hAnsi="仿宋_GB2312" w:cs="仿宋_GB2312" w:hint="eastAsia"/>
                <w:szCs w:val="21"/>
              </w:rPr>
              <w:t>基地、朝天区电</w:t>
            </w:r>
            <w:proofErr w:type="gramStart"/>
            <w:r>
              <w:rPr>
                <w:rFonts w:ascii="仿宋_GB2312" w:eastAsia="仿宋_GB2312" w:hAnsi="仿宋_GB2312" w:cs="仿宋_GB2312" w:hint="eastAsia"/>
                <w:szCs w:val="21"/>
              </w:rPr>
              <w:t>商促进</w:t>
            </w:r>
            <w:proofErr w:type="gramEnd"/>
            <w:r>
              <w:rPr>
                <w:rFonts w:ascii="仿宋_GB2312" w:eastAsia="仿宋_GB2312" w:hAnsi="仿宋_GB2312" w:cs="仿宋_GB2312" w:hint="eastAsia"/>
                <w:szCs w:val="21"/>
              </w:rPr>
              <w:t>产业融合服务基地。公司拥有“秦川印象”“秦川优品”“秦巴妹”等自主品牌，包括橄榄油、粮油系列、山珍、腌腊肉制品系列、</w:t>
            </w:r>
            <w:proofErr w:type="gramStart"/>
            <w:r>
              <w:rPr>
                <w:rFonts w:ascii="仿宋_GB2312" w:eastAsia="仿宋_GB2312" w:hAnsi="仿宋_GB2312" w:cs="仿宋_GB2312" w:hint="eastAsia"/>
                <w:szCs w:val="21"/>
              </w:rPr>
              <w:t>干调系列</w:t>
            </w:r>
            <w:proofErr w:type="gramEnd"/>
            <w:r>
              <w:rPr>
                <w:rFonts w:ascii="仿宋_GB2312" w:eastAsia="仿宋_GB2312" w:hAnsi="仿宋_GB2312" w:cs="仿宋_GB2312" w:hint="eastAsia"/>
                <w:szCs w:val="21"/>
              </w:rPr>
              <w:t>、花果茶系列等。旗下公司和项目分别被评定为广元市大学生见习基地、广元市跨境电商示范企业、广元市</w:t>
            </w:r>
            <w:proofErr w:type="gramStart"/>
            <w:r>
              <w:rPr>
                <w:rFonts w:ascii="仿宋_GB2312" w:eastAsia="仿宋_GB2312" w:hAnsi="仿宋_GB2312" w:cs="仿宋_GB2312" w:hint="eastAsia"/>
                <w:szCs w:val="21"/>
              </w:rPr>
              <w:t>社区电商试点</w:t>
            </w:r>
            <w:proofErr w:type="gramEnd"/>
            <w:r>
              <w:rPr>
                <w:rFonts w:ascii="仿宋_GB2312" w:eastAsia="仿宋_GB2312" w:hAnsi="仿宋_GB2312" w:cs="仿宋_GB2312" w:hint="eastAsia"/>
                <w:szCs w:val="21"/>
              </w:rPr>
              <w:t>企业、四川省创新示范项目。先后获得“四川省电子商务示范企业”、“2016年度广元市商务行业扶贫工作先进单位”，广元市“万企帮万村”精准扶贫行动先进单位、2021年度广元市“十佳电商企业”等荣誉称号。</w:t>
            </w:r>
          </w:p>
        </w:tc>
      </w:tr>
      <w:tr w:rsidR="006A6DEF" w14:paraId="7360F281" w14:textId="77777777" w:rsidTr="009B2954">
        <w:trPr>
          <w:trHeight w:val="1237"/>
          <w:jc w:val="center"/>
        </w:trPr>
        <w:tc>
          <w:tcPr>
            <w:tcW w:w="1966" w:type="dxa"/>
            <w:vAlign w:val="center"/>
          </w:tcPr>
          <w:p w14:paraId="6BB011A4" w14:textId="77777777" w:rsidR="006A6DEF" w:rsidRDefault="006A6DEF" w:rsidP="009B2954">
            <w:pPr>
              <w:widowControl/>
              <w:jc w:val="center"/>
              <w:textAlignment w:val="center"/>
              <w:rPr>
                <w:rFonts w:ascii="仿宋_GB2312" w:eastAsia="仿宋_GB2312" w:hAnsi="仿宋_GB2312" w:cs="仿宋_GB2312"/>
                <w:kern w:val="0"/>
                <w:szCs w:val="21"/>
              </w:rPr>
            </w:pPr>
          </w:p>
        </w:tc>
        <w:tc>
          <w:tcPr>
            <w:tcW w:w="2081" w:type="dxa"/>
            <w:vAlign w:val="center"/>
          </w:tcPr>
          <w:p w14:paraId="5CA1AB59" w14:textId="77777777" w:rsidR="006A6DEF" w:rsidRDefault="006A6DEF" w:rsidP="009B2954">
            <w:pPr>
              <w:widowControl/>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四川味欣食品</w:t>
            </w:r>
            <w:proofErr w:type="gramEnd"/>
          </w:p>
          <w:p w14:paraId="41376F64"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科技有限公司</w:t>
            </w:r>
          </w:p>
        </w:tc>
        <w:tc>
          <w:tcPr>
            <w:tcW w:w="904" w:type="dxa"/>
            <w:vAlign w:val="center"/>
          </w:tcPr>
          <w:p w14:paraId="06B9250D" w14:textId="77777777" w:rsidR="006A6DEF" w:rsidRDefault="006A6DEF" w:rsidP="009B2954">
            <w:pPr>
              <w:widowControl/>
              <w:jc w:val="center"/>
              <w:textAlignment w:val="center"/>
              <w:rPr>
                <w:rFonts w:ascii="仿宋_GB2312" w:eastAsia="仿宋_GB2312" w:hAnsi="仿宋_GB2312" w:cs="仿宋_GB2312"/>
                <w:szCs w:val="21"/>
              </w:rPr>
            </w:pPr>
          </w:p>
        </w:tc>
        <w:tc>
          <w:tcPr>
            <w:tcW w:w="2160" w:type="dxa"/>
            <w:vAlign w:val="center"/>
          </w:tcPr>
          <w:p w14:paraId="07CF0F69"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广元市朝天经开区</w:t>
            </w:r>
          </w:p>
          <w:p w14:paraId="2D8EDEA7"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食品工业园区B区</w:t>
            </w:r>
          </w:p>
        </w:tc>
        <w:tc>
          <w:tcPr>
            <w:tcW w:w="7470" w:type="dxa"/>
            <w:vAlign w:val="center"/>
          </w:tcPr>
          <w:p w14:paraId="5D006649"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四川味欣食品科技有限公司成立于2018年，是广元市政府从上海招商引资重点项目，连续3年被广元市政府评选为“标杆企业”，项目占地160亩，总投资近3亿元。现已建成集研发、生产和销售为一体的香精香料为主的科研型高新技术企业。公司现有员工150余人，其中本科以上学历60余人。目前年产值达2亿元，公司下设技术中心、检测分析中心、科研站等多个技术部门，均是进口高端科研设备。公司年产香精、香料、调味剂等高科技（天然萃取）配方产品约10000吨，产品覆盖食用香精、复配添加剂、复合调味料、预制菜、火锅底料配方、膨化食品、烘焙食品、糖果、乳品、新型烟草等领域；同时可根据客户需求，为大型品牌食品生产企业提供一站式的创新研发和产品配方解决方案；核心研发团队均来自国际国内行业一流企业人才，预计2023年提请在国内主板上市。</w:t>
            </w:r>
          </w:p>
        </w:tc>
      </w:tr>
      <w:tr w:rsidR="006A6DEF" w14:paraId="4F7B0C7D" w14:textId="77777777" w:rsidTr="009B2954">
        <w:trPr>
          <w:trHeight w:val="1237"/>
          <w:jc w:val="center"/>
        </w:trPr>
        <w:tc>
          <w:tcPr>
            <w:tcW w:w="1966" w:type="dxa"/>
            <w:vAlign w:val="center"/>
          </w:tcPr>
          <w:p w14:paraId="694445F5" w14:textId="77777777" w:rsidR="006A6DEF" w:rsidRDefault="006A6DEF" w:rsidP="009B2954">
            <w:pPr>
              <w:widowControl/>
              <w:jc w:val="center"/>
              <w:textAlignment w:val="center"/>
              <w:rPr>
                <w:rFonts w:ascii="仿宋_GB2312" w:eastAsia="仿宋_GB2312" w:hAnsi="仿宋_GB2312" w:cs="仿宋_GB2312"/>
                <w:kern w:val="0"/>
                <w:szCs w:val="21"/>
              </w:rPr>
            </w:pPr>
          </w:p>
        </w:tc>
        <w:tc>
          <w:tcPr>
            <w:tcW w:w="2081" w:type="dxa"/>
            <w:vAlign w:val="center"/>
          </w:tcPr>
          <w:p w14:paraId="7B3CB505"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广元市朝天区栈道</w:t>
            </w:r>
          </w:p>
          <w:p w14:paraId="62F98C08"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演艺有限公司</w:t>
            </w:r>
          </w:p>
        </w:tc>
        <w:tc>
          <w:tcPr>
            <w:tcW w:w="904" w:type="dxa"/>
            <w:vAlign w:val="center"/>
          </w:tcPr>
          <w:p w14:paraId="1A7DFBA1" w14:textId="77777777" w:rsidR="006A6DEF" w:rsidRDefault="006A6DEF" w:rsidP="009B2954">
            <w:pPr>
              <w:widowControl/>
              <w:jc w:val="center"/>
              <w:textAlignment w:val="center"/>
              <w:rPr>
                <w:rFonts w:ascii="仿宋_GB2312" w:eastAsia="仿宋_GB2312" w:hAnsi="仿宋_GB2312" w:cs="仿宋_GB2312"/>
                <w:szCs w:val="21"/>
              </w:rPr>
            </w:pPr>
          </w:p>
        </w:tc>
        <w:tc>
          <w:tcPr>
            <w:tcW w:w="2160" w:type="dxa"/>
            <w:vAlign w:val="center"/>
          </w:tcPr>
          <w:p w14:paraId="6E2B1877"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广元市朝天区朝天镇</w:t>
            </w:r>
          </w:p>
          <w:p w14:paraId="06568A4A" w14:textId="77777777" w:rsidR="006A6DEF" w:rsidRDefault="006A6DEF" w:rsidP="009B2954">
            <w:pPr>
              <w:widowControl/>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大中坝陵江</w:t>
            </w:r>
            <w:proofErr w:type="gramEnd"/>
            <w:r>
              <w:rPr>
                <w:rFonts w:ascii="仿宋_GB2312" w:eastAsia="仿宋_GB2312" w:hAnsi="仿宋_GB2312" w:cs="仿宋_GB2312" w:hint="eastAsia"/>
                <w:szCs w:val="21"/>
              </w:rPr>
              <w:t>峰阁4栋1-5号</w:t>
            </w:r>
          </w:p>
        </w:tc>
        <w:tc>
          <w:tcPr>
            <w:tcW w:w="7470" w:type="dxa"/>
            <w:vAlign w:val="center"/>
          </w:tcPr>
          <w:p w14:paraId="4103F281"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公司成立于2017年，主要承接文艺创作服务；文艺创作与表演；舞台艺术创作服务；舞蹈表演服务；艺术表演服务；表演服务；表演艺术家演出服务；舞台表演宣传、组织、辅助服务；曲艺表演服务；戏剧表演服务；文艺评论服务；艺（美）</w:t>
            </w:r>
            <w:proofErr w:type="gramStart"/>
            <w:r>
              <w:rPr>
                <w:rFonts w:ascii="仿宋_GB2312" w:eastAsia="仿宋_GB2312" w:hAnsi="仿宋_GB2312" w:cs="仿宋_GB2312" w:hint="eastAsia"/>
                <w:szCs w:val="21"/>
              </w:rPr>
              <w:t>术创作</w:t>
            </w:r>
            <w:proofErr w:type="gramEnd"/>
            <w:r>
              <w:rPr>
                <w:rFonts w:ascii="仿宋_GB2312" w:eastAsia="仿宋_GB2312" w:hAnsi="仿宋_GB2312" w:cs="仿宋_GB2312" w:hint="eastAsia"/>
                <w:szCs w:val="21"/>
              </w:rPr>
              <w:t>服务；绘画艺术创作服务；歌唱表演服务；魔术表演服务；民乐演出服务；戏曲表演服务；服装和鞋帽出租服务；办公设备租赁服务；文体设备和用品出租；机械设备经营租赁；租借道具。</w:t>
            </w:r>
          </w:p>
        </w:tc>
      </w:tr>
      <w:tr w:rsidR="006A6DEF" w14:paraId="26BADC95" w14:textId="77777777" w:rsidTr="009B2954">
        <w:trPr>
          <w:trHeight w:val="1237"/>
          <w:jc w:val="center"/>
        </w:trPr>
        <w:tc>
          <w:tcPr>
            <w:tcW w:w="1966" w:type="dxa"/>
            <w:vAlign w:val="center"/>
          </w:tcPr>
          <w:p w14:paraId="3E9AF825" w14:textId="77777777" w:rsidR="006A6DEF" w:rsidRDefault="006A6DEF" w:rsidP="009B2954">
            <w:pPr>
              <w:widowControl/>
              <w:jc w:val="center"/>
              <w:textAlignment w:val="center"/>
              <w:rPr>
                <w:rFonts w:ascii="仿宋_GB2312" w:eastAsia="仿宋_GB2312" w:hAnsi="仿宋_GB2312" w:cs="仿宋_GB2312"/>
                <w:kern w:val="0"/>
                <w:szCs w:val="21"/>
              </w:rPr>
            </w:pPr>
          </w:p>
        </w:tc>
        <w:tc>
          <w:tcPr>
            <w:tcW w:w="2081" w:type="dxa"/>
            <w:vAlign w:val="center"/>
          </w:tcPr>
          <w:p w14:paraId="5A2E6A06" w14:textId="77777777" w:rsidR="006A6DEF" w:rsidRDefault="006A6DEF" w:rsidP="009B2954">
            <w:pPr>
              <w:widowControl/>
              <w:jc w:val="center"/>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广元旭航构件</w:t>
            </w:r>
            <w:proofErr w:type="gramEnd"/>
            <w:r>
              <w:rPr>
                <w:rFonts w:ascii="仿宋_GB2312" w:eastAsia="仿宋_GB2312" w:hAnsi="仿宋_GB2312" w:cs="仿宋_GB2312" w:hint="eastAsia"/>
                <w:szCs w:val="21"/>
              </w:rPr>
              <w:t>制造</w:t>
            </w:r>
          </w:p>
          <w:p w14:paraId="41A64611"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有限公司</w:t>
            </w:r>
          </w:p>
        </w:tc>
        <w:tc>
          <w:tcPr>
            <w:tcW w:w="904" w:type="dxa"/>
            <w:vAlign w:val="center"/>
          </w:tcPr>
          <w:p w14:paraId="22DAC482" w14:textId="77777777" w:rsidR="006A6DEF" w:rsidRDefault="006A6DEF" w:rsidP="009B2954">
            <w:pPr>
              <w:widowControl/>
              <w:jc w:val="center"/>
              <w:textAlignment w:val="center"/>
              <w:rPr>
                <w:rFonts w:ascii="仿宋_GB2312" w:eastAsia="仿宋_GB2312" w:hAnsi="仿宋_GB2312" w:cs="仿宋_GB2312"/>
                <w:szCs w:val="21"/>
              </w:rPr>
            </w:pPr>
          </w:p>
        </w:tc>
        <w:tc>
          <w:tcPr>
            <w:tcW w:w="2160" w:type="dxa"/>
            <w:vAlign w:val="center"/>
          </w:tcPr>
          <w:p w14:paraId="3DB169E5"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广元市朝天区七盘关</w:t>
            </w:r>
          </w:p>
          <w:p w14:paraId="5A3858A5" w14:textId="77777777" w:rsidR="006A6DEF" w:rsidRDefault="006A6DEF" w:rsidP="009B2954">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工业园国际石材城B区</w:t>
            </w:r>
          </w:p>
        </w:tc>
        <w:tc>
          <w:tcPr>
            <w:tcW w:w="7470" w:type="dxa"/>
            <w:vAlign w:val="center"/>
          </w:tcPr>
          <w:p w14:paraId="3EADA5B5" w14:textId="77777777" w:rsidR="006A6DEF" w:rsidRDefault="006A6DEF" w:rsidP="009B2954">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公司成立于2019年9月，占地130亩，注册资本金5000万元。公司主营业务：附着式升降建筑施工安全防护平台生产、销售及技术服务，新型金属功能性材料研发、生产，金属构件生产销售等业务；目前已形成铝合金模板、建筑辅材、附着式升降建筑施工安</w:t>
            </w:r>
            <w:proofErr w:type="gramStart"/>
            <w:r>
              <w:rPr>
                <w:rFonts w:ascii="仿宋_GB2312" w:eastAsia="仿宋_GB2312" w:hAnsi="仿宋_GB2312" w:cs="仿宋_GB2312" w:hint="eastAsia"/>
                <w:szCs w:val="21"/>
              </w:rPr>
              <w:t>防操作</w:t>
            </w:r>
            <w:proofErr w:type="gramEnd"/>
            <w:r>
              <w:rPr>
                <w:rFonts w:ascii="仿宋_GB2312" w:eastAsia="仿宋_GB2312" w:hAnsi="仿宋_GB2312" w:cs="仿宋_GB2312" w:hint="eastAsia"/>
                <w:szCs w:val="21"/>
              </w:rPr>
              <w:t>安全平台、铝合金型材四个产品系列及技术服务即“4+N”产业服务体系，预计年产值3亿元，实现利润3000万，税收600余万元。公司已与中铁十二局、中建五局、中建一局、中铁三局、中铁十七局、中铁城建、山西建投、山西八建、山西四建、山西五建、山西钢建、江苏建工等多个国有特大型建筑施工企业建立了战略合作伙伴关系；公司始终坚持、创新、绿色的智能制造理念，致力于</w:t>
            </w:r>
            <w:proofErr w:type="gramStart"/>
            <w:r>
              <w:rPr>
                <w:rFonts w:ascii="仿宋_GB2312" w:eastAsia="仿宋_GB2312" w:hAnsi="仿宋_GB2312" w:cs="仿宋_GB2312" w:hint="eastAsia"/>
                <w:szCs w:val="21"/>
              </w:rPr>
              <w:t>把旭航</w:t>
            </w:r>
            <w:proofErr w:type="gramEnd"/>
            <w:r>
              <w:rPr>
                <w:rFonts w:ascii="仿宋_GB2312" w:eastAsia="仿宋_GB2312" w:hAnsi="仿宋_GB2312" w:cs="仿宋_GB2312" w:hint="eastAsia"/>
                <w:szCs w:val="21"/>
              </w:rPr>
              <w:t>构件制造建设成集大型建筑施工设施、辅材研</w:t>
            </w:r>
            <w:r>
              <w:rPr>
                <w:rFonts w:ascii="仿宋_GB2312" w:eastAsia="仿宋_GB2312" w:hAnsi="仿宋_GB2312" w:cs="仿宋_GB2312" w:hint="eastAsia"/>
                <w:szCs w:val="21"/>
              </w:rPr>
              <w:lastRenderedPageBreak/>
              <w:t>发、生产、贸易及物流服务为一体的综合型企业。力争早日建成川北地区最具影响力的建材超市和建材物贸配送基地。</w:t>
            </w:r>
          </w:p>
        </w:tc>
      </w:tr>
    </w:tbl>
    <w:p w14:paraId="309D8B4B" w14:textId="77777777" w:rsidR="00F53588" w:rsidRPr="006A6DEF" w:rsidRDefault="00F53588"/>
    <w:sectPr w:rsidR="00F53588" w:rsidRPr="006A6DEF" w:rsidSect="006A6D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994D" w14:textId="77777777" w:rsidR="006513DC" w:rsidRDefault="006513DC" w:rsidP="006A6DEF">
      <w:r>
        <w:separator/>
      </w:r>
    </w:p>
  </w:endnote>
  <w:endnote w:type="continuationSeparator" w:id="0">
    <w:p w14:paraId="341DA757" w14:textId="77777777" w:rsidR="006513DC" w:rsidRDefault="006513DC" w:rsidP="006A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CC1D" w14:textId="77777777" w:rsidR="006513DC" w:rsidRDefault="006513DC" w:rsidP="006A6DEF">
      <w:r>
        <w:separator/>
      </w:r>
    </w:p>
  </w:footnote>
  <w:footnote w:type="continuationSeparator" w:id="0">
    <w:p w14:paraId="0466A573" w14:textId="77777777" w:rsidR="006513DC" w:rsidRDefault="006513DC" w:rsidP="006A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88"/>
    <w:rsid w:val="006513DC"/>
    <w:rsid w:val="006A6DEF"/>
    <w:rsid w:val="00F5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ECC438-4A24-41F7-9770-06009553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D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D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6DEF"/>
    <w:rPr>
      <w:sz w:val="18"/>
      <w:szCs w:val="18"/>
    </w:rPr>
  </w:style>
  <w:style w:type="paragraph" w:styleId="a5">
    <w:name w:val="footer"/>
    <w:basedOn w:val="a"/>
    <w:link w:val="a6"/>
    <w:uiPriority w:val="99"/>
    <w:unhideWhenUsed/>
    <w:rsid w:val="006A6D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6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2023-01-06T09:05:00Z</dcterms:created>
  <dcterms:modified xsi:type="dcterms:W3CDTF">2023-01-06T09:06:00Z</dcterms:modified>
</cp:coreProperties>
</file>