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eastAsia" w:ascii="方正黑体简体" w:hAnsi="方正黑体简体" w:eastAsia="方正黑体简体" w:cs="方正黑体简体"/>
          <w:w w:val="95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w w:val="95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eastAsia" w:ascii="方正黑体简体" w:hAnsi="方正黑体简体" w:eastAsia="方正黑体简体" w:cs="方正黑体简体"/>
          <w:w w:val="95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方正小标宋简体" w:cs="宋体"/>
          <w:w w:val="95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宋体"/>
          <w:w w:val="95"/>
          <w:kern w:val="0"/>
          <w:sz w:val="44"/>
          <w:szCs w:val="44"/>
        </w:rPr>
        <w:t>资阳市雁江区2022年度公开引进急需紧缺专业人才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方正小标宋简体" w:cs="宋体"/>
          <w:w w:val="95"/>
          <w:kern w:val="0"/>
          <w:sz w:val="44"/>
          <w:szCs w:val="44"/>
          <w:lang w:eastAsia="zh-CN"/>
        </w:rPr>
      </w:pPr>
      <w:r>
        <w:rPr>
          <w:rFonts w:hint="eastAsia" w:ascii="宋体" w:hAnsi="宋体" w:eastAsia="方正小标宋简体" w:cs="宋体"/>
          <w:w w:val="95"/>
          <w:kern w:val="0"/>
          <w:sz w:val="44"/>
          <w:szCs w:val="44"/>
        </w:rPr>
        <w:t>拟聘人员名单</w:t>
      </w:r>
      <w:r>
        <w:rPr>
          <w:rFonts w:hint="eastAsia" w:eastAsia="方正小标宋简体" w:cs="宋体"/>
          <w:w w:val="95"/>
          <w:kern w:val="0"/>
          <w:sz w:val="44"/>
          <w:szCs w:val="44"/>
          <w:lang w:eastAsia="zh-CN"/>
        </w:rPr>
        <w:t>（第三批）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方正小标宋简体" w:cs="宋体"/>
          <w:w w:val="95"/>
          <w:kern w:val="0"/>
          <w:sz w:val="44"/>
          <w:szCs w:val="44"/>
        </w:rPr>
      </w:pPr>
    </w:p>
    <w:tbl>
      <w:tblPr>
        <w:tblStyle w:val="3"/>
        <w:tblW w:w="13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"/>
        <w:gridCol w:w="2090"/>
        <w:gridCol w:w="1577"/>
        <w:gridCol w:w="960"/>
        <w:gridCol w:w="751"/>
        <w:gridCol w:w="1440"/>
        <w:gridCol w:w="795"/>
        <w:gridCol w:w="1634"/>
        <w:gridCol w:w="1890"/>
        <w:gridCol w:w="15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eastAsia="方正楷体简体" w:cs="黑体"/>
                <w:b/>
                <w:color w:val="000000"/>
                <w:kern w:val="0"/>
                <w:szCs w:val="21"/>
                <w:lang w:eastAsia="zh-CN"/>
              </w:rPr>
              <w:t>拟</w:t>
            </w: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聘单位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方正楷体简体" w:cs="黑体"/>
                <w:b/>
                <w:color w:val="000000"/>
                <w:kern w:val="0"/>
                <w:szCs w:val="21"/>
                <w:lang w:eastAsia="zh-CN"/>
              </w:rPr>
              <w:t>岗位编码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学历</w:t>
            </w:r>
            <w:r>
              <w:rPr>
                <w:rFonts w:hint="eastAsia" w:eastAsia="方正楷体简体" w:cs="黑体"/>
                <w:b/>
                <w:color w:val="000000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楷体简体" w:cs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方正楷体简体" w:cs="黑体"/>
                <w:b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tblHeader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  <w:t>资阳市雁江区动物疫病预防控制中心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S20221009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lang w:eastAsia="zh-CN"/>
              </w:rPr>
              <w:t>吴清源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方正仿宋简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lang w:val="en-US" w:eastAsia="zh-CN"/>
              </w:rPr>
              <w:t>1996.03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lang w:eastAsia="zh-CN"/>
              </w:rPr>
              <w:t>硕士研究生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lang w:eastAsia="zh-CN"/>
              </w:rPr>
              <w:t>西南大学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lang w:eastAsia="zh-CN"/>
              </w:rPr>
              <w:t>兽医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tblHeader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资阳市雁江区动物疫病预防控制中心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S20221009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方正仿宋简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陈传榕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方正仿宋简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1991.12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汉族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硕士研究生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华中农业大学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方正仿宋简体" w:cs="黑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黑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兽医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810CF"/>
    <w:rsid w:val="04547CB1"/>
    <w:rsid w:val="070D6EEC"/>
    <w:rsid w:val="0A795AC5"/>
    <w:rsid w:val="14084948"/>
    <w:rsid w:val="149443FB"/>
    <w:rsid w:val="1AF44EC9"/>
    <w:rsid w:val="1BC5764F"/>
    <w:rsid w:val="2C0D2E32"/>
    <w:rsid w:val="31071468"/>
    <w:rsid w:val="31770604"/>
    <w:rsid w:val="331B1E36"/>
    <w:rsid w:val="4A1810CF"/>
    <w:rsid w:val="5D4C0BB9"/>
    <w:rsid w:val="5EBE0104"/>
    <w:rsid w:val="5EE405CF"/>
    <w:rsid w:val="74344AC7"/>
    <w:rsid w:val="7436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2022-11-24T03:41:00Z</dcterms:created>
  <dc:creator>文乾</dc:creator>
  <cp:lastModifiedBy>Mite</cp:lastModifiedBy>
  <cp:lastPrinted>2023-01-10T09:29:00Z</cp:lastPrinted>
  <dcterms:modified xsi:type="dcterms:W3CDTF">2023-01-12T13:50:15Z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7E4319AD33A3409D827DD3322122349D</vt:lpwstr>
  </property>
</Properties>
</file>