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</w:t>
      </w:r>
      <w:r>
        <w:rPr>
          <w:rFonts w:ascii="黑体" w:eastAsia="黑体"/>
          <w:color w:val="000000"/>
          <w:sz w:val="28"/>
          <w:szCs w:val="28"/>
        </w:rPr>
        <w:t>2</w:t>
      </w:r>
    </w:p>
    <w:p>
      <w:pPr>
        <w:adjustRightInd w:val="0"/>
        <w:snapToGrid w:val="0"/>
        <w:rPr>
          <w:rFonts w:ascii="仿宋_GB2312" w:eastAsia="仿宋_GB2312"/>
          <w:color w:val="000000"/>
          <w:sz w:val="20"/>
          <w:szCs w:val="20"/>
        </w:rPr>
      </w:pPr>
    </w:p>
    <w:p>
      <w:pPr>
        <w:adjustRightInd w:val="0"/>
        <w:snapToGrid w:val="0"/>
        <w:spacing w:line="576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广元市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利州区</w:t>
      </w:r>
      <w:r>
        <w:rPr>
          <w:rFonts w:asci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上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半年公开考试招聘事业单位工作人员</w:t>
      </w:r>
    </w:p>
    <w:bookmarkEnd w:id="0"/>
    <w:p>
      <w:pPr>
        <w:adjustRightInd w:val="0"/>
        <w:snapToGrid w:val="0"/>
        <w:spacing w:line="576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岗位条件一览表</w:t>
      </w:r>
    </w:p>
    <w:p>
      <w:pPr>
        <w:rPr>
          <w:color w:val="000000"/>
        </w:rPr>
      </w:pPr>
    </w:p>
    <w:tbl>
      <w:tblPr>
        <w:tblStyle w:val="4"/>
        <w:tblW w:w="14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75"/>
        <w:gridCol w:w="1184"/>
        <w:gridCol w:w="1184"/>
        <w:gridCol w:w="1185"/>
        <w:gridCol w:w="587"/>
        <w:gridCol w:w="540"/>
        <w:gridCol w:w="1033"/>
        <w:gridCol w:w="3600"/>
        <w:gridCol w:w="900"/>
        <w:gridCol w:w="962"/>
        <w:gridCol w:w="1378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color w:val="000000"/>
                <w:szCs w:val="21"/>
              </w:rPr>
            </w:pPr>
            <w:r>
              <w:rPr>
                <w:rFonts w:hint="eastAsia" w:ascii="黑体" w:hAnsi="仿宋" w:eastAsia="黑体" w:cs="仿宋"/>
                <w:color w:val="000000"/>
                <w:szCs w:val="21"/>
              </w:rPr>
              <w:t>序号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color w:val="000000"/>
                <w:szCs w:val="21"/>
              </w:rPr>
            </w:pPr>
            <w:r>
              <w:rPr>
                <w:rFonts w:hint="eastAsia" w:ascii="黑体" w:hAnsi="仿宋" w:eastAsia="黑体" w:cs="仿宋"/>
                <w:color w:val="000000"/>
                <w:szCs w:val="21"/>
              </w:rPr>
              <w:t>主管部门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color w:val="000000"/>
                <w:szCs w:val="21"/>
              </w:rPr>
            </w:pPr>
            <w:r>
              <w:rPr>
                <w:rFonts w:hint="eastAsia" w:ascii="黑体" w:hAnsi="仿宋" w:eastAsia="黑体" w:cs="仿宋"/>
                <w:color w:val="000000"/>
                <w:szCs w:val="21"/>
              </w:rPr>
              <w:t>招聘单位</w:t>
            </w:r>
          </w:p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color w:val="000000"/>
                <w:szCs w:val="21"/>
              </w:rPr>
            </w:pPr>
            <w:r>
              <w:rPr>
                <w:rFonts w:hint="eastAsia" w:ascii="黑体" w:hAnsi="仿宋" w:eastAsia="黑体" w:cs="仿宋"/>
                <w:color w:val="000000"/>
                <w:szCs w:val="21"/>
              </w:rPr>
              <w:t>名称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color w:val="000000"/>
                <w:szCs w:val="21"/>
              </w:rPr>
            </w:pPr>
            <w:r>
              <w:rPr>
                <w:rFonts w:hint="eastAsia" w:ascii="黑体" w:hAnsi="仿宋" w:eastAsia="黑体" w:cs="仿宋"/>
                <w:color w:val="000000"/>
                <w:szCs w:val="21"/>
              </w:rPr>
              <w:t>招聘</w:t>
            </w:r>
          </w:p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color w:val="000000"/>
                <w:szCs w:val="21"/>
              </w:rPr>
            </w:pPr>
            <w:r>
              <w:rPr>
                <w:rFonts w:hint="eastAsia" w:ascii="黑体" w:hAnsi="仿宋" w:eastAsia="黑体" w:cs="仿宋"/>
                <w:color w:val="000000"/>
                <w:szCs w:val="21"/>
              </w:rPr>
              <w:t>岗位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color w:val="000000"/>
                <w:szCs w:val="21"/>
              </w:rPr>
            </w:pPr>
            <w:r>
              <w:rPr>
                <w:rFonts w:hint="eastAsia" w:ascii="黑体" w:hAnsi="仿宋" w:eastAsia="黑体" w:cs="仿宋"/>
                <w:color w:val="000000"/>
                <w:szCs w:val="21"/>
              </w:rPr>
              <w:t>岗位编码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color w:val="000000"/>
                <w:szCs w:val="21"/>
              </w:rPr>
            </w:pPr>
            <w:r>
              <w:rPr>
                <w:rFonts w:hint="eastAsia" w:ascii="黑体" w:hAnsi="仿宋" w:eastAsia="黑体" w:cs="仿宋"/>
                <w:color w:val="000000"/>
                <w:szCs w:val="21"/>
              </w:rPr>
              <w:t>招聘人数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color w:val="000000"/>
                <w:szCs w:val="21"/>
              </w:rPr>
            </w:pPr>
            <w:r>
              <w:rPr>
                <w:rFonts w:hint="eastAsia" w:ascii="黑体" w:hAnsi="仿宋" w:eastAsia="黑体" w:cs="仿宋"/>
                <w:color w:val="000000"/>
                <w:szCs w:val="21"/>
              </w:rPr>
              <w:t>学历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color w:val="000000"/>
                <w:szCs w:val="21"/>
              </w:rPr>
            </w:pPr>
            <w:r>
              <w:rPr>
                <w:rFonts w:hint="eastAsia" w:ascii="黑体" w:hAnsi="仿宋" w:eastAsia="黑体" w:cs="仿宋"/>
                <w:color w:val="000000"/>
                <w:szCs w:val="21"/>
              </w:rPr>
              <w:t>专业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color w:val="000000"/>
                <w:szCs w:val="21"/>
              </w:rPr>
            </w:pPr>
            <w:r>
              <w:rPr>
                <w:rFonts w:hint="eastAsia" w:ascii="黑体" w:hAnsi="仿宋" w:eastAsia="黑体" w:cs="仿宋"/>
                <w:color w:val="000000"/>
                <w:szCs w:val="21"/>
              </w:rPr>
              <w:t>执（职）业资格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color w:val="000000"/>
                <w:szCs w:val="21"/>
              </w:rPr>
            </w:pPr>
            <w:r>
              <w:rPr>
                <w:rFonts w:hint="eastAsia" w:ascii="黑体" w:hAnsi="仿宋" w:eastAsia="黑体" w:cs="仿宋"/>
                <w:color w:val="000000"/>
                <w:szCs w:val="21"/>
              </w:rPr>
              <w:t>年龄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color w:val="000000"/>
                <w:szCs w:val="21"/>
              </w:rPr>
            </w:pPr>
            <w:r>
              <w:rPr>
                <w:rFonts w:hint="eastAsia" w:ascii="黑体" w:hAnsi="仿宋" w:eastAsia="黑体" w:cs="仿宋"/>
                <w:color w:val="000000"/>
                <w:szCs w:val="21"/>
              </w:rPr>
              <w:t>其他要求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hAnsi="仿宋" w:eastAsia="黑体" w:cs="仿宋"/>
                <w:color w:val="000000"/>
                <w:szCs w:val="21"/>
              </w:rPr>
            </w:pPr>
            <w:r>
              <w:rPr>
                <w:rFonts w:hint="eastAsia" w:ascii="黑体" w:hAnsi="仿宋" w:eastAsia="黑体" w:cs="仿宋"/>
                <w:color w:val="000000"/>
                <w:szCs w:val="21"/>
              </w:rPr>
              <w:t>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广元市利州区人民政府东坝街道办事处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广元市利州区东坝街道办事处农业综合服务中心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专业技术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岗位十二级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230501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</w:t>
            </w: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中国语言文学（汉语言文字学、汉语言、语言学及应用语言学）、法学、政治学、工商管理（会计学）、会计、审计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本科：汉语言文学、财政学、政治学与行政学、秘书学、会计学、财务管理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广元市利州区人民政府东坝街道办事处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广元市利州区东坝街道办事处农业综合服务中心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专业技术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岗位十二级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230502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研究生：基础兽医学、预防兽医学、临床兽医学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本科：动物科学、动物医学、中兽医学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广元市利州区国有资产监督管理和金融工作局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广元市利州区国有资产和金融事务中心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管理岗位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九级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230503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研究生：金融、金融学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本科：金融学、金融工程、经济与金融、互联网金融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中共广元市利州区委宣传部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广元市利州区融媒体中心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管理岗位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九级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230504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研究生：电子科学与技术、信息与通信工程、计算机科学与技术、中国语言文学（汉语言文字学、汉语言、语言学及应用语言学）、工商管理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本科：广播电视工程、电子信息工程、电子信息科学与技术、网络工程、计算机科学与技术、汉语言文学、市场营销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广元市利州区白朝乡人民政府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广元市利州区白朝乡人民政府社会治安综合治理中心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管理岗位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九级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230505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广元市利州区人民政府河西街道办事处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广元市利州区河西街道便民服务中心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管理岗位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九级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230506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研究生：中国语言文学（汉语言文字学、汉语言、语言学及应用语言学）、工商管理（会计学）、会计、审计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本科：汉语言文学、汉语言、会计学、工商管理、财务管理、审计学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广元市利州区人民政府嘉陵街道办事处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广元市利州区嘉陵街道便民服务中心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管理岗位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九级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230507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研究生：法学、哲学、中国语言文学、</w:t>
            </w: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电子科学与技术、信息与通信工程、计算机科学与技术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、城市规划、公共管理、应用经济学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仿宋_GB2312" w:eastAsia="仿宋_GB2312"/>
                <w:color w:val="000000"/>
                <w:sz w:val="20"/>
                <w:szCs w:val="20"/>
              </w:rPr>
              <w:t>本科：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法学、哲学、汉语言文学、汉语言、应用语言学、中国少数民族语言文学、古典文献学、中国语言与文化、</w:t>
            </w: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计算机科学与技术、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电子信息工程、信息管理与信息系统、城市设计、动画（动漫产品设计）、公共事业管理、行政管理、工商管理、财务管理、劳动与社会保障、土地资源管理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广元市利州区市场监督管理局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广元市利州区保护消费者权益服务中心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管理岗位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九级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230508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研究生：化学工程、材料与化工、食品科学与工程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本科：食品质量与安全、食品安全与检测、食品科学与工程、化学、无机化学、分析化学、有机化学、应用化学、知识产权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广元市利州区金洞乡人民政府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广元市利州区金洞乡农业综合服务中心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专业技术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岗位十二级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230509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研究生：基础兽医学、预防兽医学、临床兽医学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本科：动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物科学、动物医学、中兽医学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广元市利州区龙潭乡人民政府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广元市利州区龙潭乡便民服务中心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管理岗位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九级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230510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专科及以上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广元市利州区人民政府雪峰街道办事处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广元市利州区雪峰街道农业综合服务中心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管理岗位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九级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230511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研究生：会计学、财政学、统计学      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本科：财务管理、财政学、税收学、会计学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广元市利州区人民政府雪峰街道办事处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广元市利州区雪峰街道农业综合服务中心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管理岗位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九级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230512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中共广元市利州区委群众工作局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广元市利州区网络投诉受理中心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管理岗位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九级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230513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研究生：法学、法律、心理学、应用心理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本科：法学、政治学与行政学、社会学、社会工作、心理学、应用心理学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广元市利州区林业局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广元市利州区天瞾山国有林场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管理岗位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九级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230514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广元市利州区林业局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广元市利州区天瞾山国有林场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专业技术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岗位十二级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230515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研究生：林学、风景园林学、风景园林、林业、环境科学与工程、旅游管理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本科：旅游管理、林学、森林保护、园林、环境工程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广元市利州区人民政府嘉陵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街道办事处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广元市利州区嘉陵街道农业综合服务中心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专业技术岗位十二级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230516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本科学历及以上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研究生：林学、农业、工程管理（项目管理）、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基础兽医学、预防兽医学、临床兽医学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  科：林学、农学、工程管理、环境工程、动物医学、动物科学、动物药学、动植物检疫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--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《综合知识》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广元市实验小学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230517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研究生：中国语言文学、教育（学科教学-语文）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本科：汉语言文学、汉语言、应用语言学、中国语言与文化、小学教育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广元市实验小学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小学数学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230518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究生：数学、教育（学科教学-数学）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本科：数学与应用数学、信息与计算科学、数理基础科学、应用数学、计算数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学及其应用软件、数学、基础数学、计算数学、概率论与数理统计、应用数学、运筹学与控制论、小学教育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广元市利州区莲花初级中学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小学体育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230519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研究生：体育学、体育、教育（学科教学-体育）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本科：体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育教育、运动训练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广元市利州区莲花初级中学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初中道德与法治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230520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研究生：哲学、政治学、马克思主义理论、教育（学科教学-思政）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本科:科学社会主义、中国共产党历史、思想政治教育、马克思主义理论、政治学与行政学、国际政治、外交学、国际事务与国际关系、政治学、经济学与哲学、国际组织与全球治理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广元市利州区东城实验初级中学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初中语文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230521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研究生：中国语言文学、教育（学科教学-语文）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本科：汉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语言文学、汉语言、汉语国际教育、应用语言学、中国语言与文化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广元市利州区东城实验初级中学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初中数学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230522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究生：数学、教育（学科教学-数学）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本科：数学与应用数学、信息与计算科学、数理基础科学、应用数学、计算数学及其应用软件、数学、基础数学、计算数学、概率论与数理统计、应用数学、运筹学与控制论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广元市利州区东城实验初级中学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初中道德与法治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230523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研究生：哲学、政治学、马克思主义理论、教育（学科教学-思政）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本科:科学社会主义、中国共产党历史、思想政治教育、马克思主义理论、政治学与行政学、国际政治、外交学、国际事务与国际关系、政治学、经济学与哲学、国际组织与全球治理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广元市利州区东城实验初级中学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初中物理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230524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究生：物理学、教育（学科教学-物理）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本科：物理学、应用物理学、核物理、声学、系统科学与工程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 教师管理中心</w:t>
            </w: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 xml:space="preserve"> 兴安中学1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初中物理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230525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究生：物理学、教育（学科教学-物理）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本科：物理学、应用物理学、核物理、声学、系统科学与工程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教师管理中心 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兴安中学1    上西中学1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初中数学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230526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究生：数学、教育（学科教学-数学）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本科：数学与应用数学、信息与计算科学、数理基础科学、应用数学、计算数学及其应用软件、数学、基础数学、计算数学、概率论与数理统计、应用数学、运筹学与控制论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广元市利州区教师管理中心  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大东英才1    兴安中学1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初中语文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230527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研究生：中国语言文学、教育（学科教学-语文）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本科：汉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语言文学、汉语言、汉语国际教育、应用语言学、中国语言与文化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广元市利州区教师管理中心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大东英才1    上西中学1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初中道德与法治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230528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研究生：哲学、政治学、马克思主义理论、教育（学科教学-思政）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本科:科学社会主义、中国共产党历史、思想政治教育、马克思主义理论、政治学与行政学、国际政治、外交学、国际事务与国际关系、政治学、经济学与哲学、国际组织与全球治理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 w:bidi="ar"/>
              </w:rPr>
              <w:t>29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广元市利州区教师管理中心</w:t>
            </w:r>
          </w:p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则天路小学1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230529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研究生：中国语言文学、教育（学科教学-语文）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本科：汉语言文学、汉语言、应用语言学、中国语言与文化、小学教育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 w:bidi="ar"/>
              </w:rPr>
              <w:t>30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 xml:space="preserve">广元市利州区教师管理中心   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则天路小学1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小学数学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230530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究生：数学、教育（学科教学-数学）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本科：数学与应用数学、信息与计算科学、数理基础科学、应用数学、计算数学及其应用软件、数学、基础数学、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计算数学、概率论与数理统计、应用数学、运筹学与控制论、小学教育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广元市利州区北街小学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230531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研究生：中国语言文学、教育（学科教学-语文）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本科：汉语言文学、汉语言、应用语言学、中国语言与文化、小学教育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广元市利州区北街小学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小学数学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230532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究生：数学、教育（学科教学-数学）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本科：数学与应用数学、信息与计算科学、数理基础科学、应用数学、计算数学及其应用软件、数学、基础数学、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计算数学、概率论与数理统计、应用数学、运筹学与控制论、小学教育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 南鹰小学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230533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研究生：中国语言文学、教育（学科教学-语文）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本科：汉语言文学、汉语言、应用语言学、中国语言与文化、小学教育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广元市利州区南鹰小学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小学数学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230534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究生：数学、教育（学科教学-数学）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本科：数学与应用数学、信息与计算科学、数理基础科学、应用数学、计算数学及其应用软件、数学、基础数学、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计算数学、概率论与数理统计、应用数学、运筹学与控制论、小学教育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广元市利州区东城实验小学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小学语文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230535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研究生：中国语言文学、教育（学科教学-语文）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本科：汉语言文学、汉语言、应用语言学、中国语言与文化、小学教育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广元市利州区东城实验小学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小学数学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230536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究生：数学、教育（学科教学-数学）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本科：数学与应用数学、信息与计算科学、数理基础科学、应用数学、计算数学及其应用软件、数学、基础数学、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计算数学、概率论与数理统计、应用数学、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运筹学与控制论、小学教育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广元市利州区万达实验学校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心理学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230537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研究生：心理学、应用心理、教育（心理健康教育）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本科：心理学、应用心理学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广元市利州区万达实验学校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小学体育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230538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研究生：体育学、体育、教育（学科教学-体育）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科：体育教育、运动训练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广元市利州区嘉陵第一初级中学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初中道德与法治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230539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研究生：哲学、政治学、马克思主义理论、教育（学科教学-思政）</w:t>
            </w:r>
          </w:p>
          <w:p>
            <w:pPr>
              <w:spacing w:line="26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本科:科学社会主义、中国共产党历史、思想政治教育、马克思主义理论、政治学与行政学、国际政治、外交学、国际事务与国际关系、政治学、经济学与哲学、国际组织与全球治理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广元市利州区嘉陵第一初级中学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初中数学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230540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究生：数学、教育（学科教学-数学）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本科：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数学与应用数学、信息与计算科学、数理基础科学、应用数学、计算数学及其应用软件、数学、基础数学、计算数学、概率论与数理统计、应用数学、运筹学与控制论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spacing w:val="-16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pacing w:val="-16"/>
                <w:sz w:val="20"/>
                <w:szCs w:val="20"/>
              </w:rPr>
              <w:t>广元市利州区嘉陵第一初级中学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初中英语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230541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研究生：教育（学科教学-英语）、外国语言文学（英语语言文学）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本科：英语、商务英语、翻译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广元市利州区南街小学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小学数学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230542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究生：数学、教育（学科教学-数学）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本科：数学与应用数学、信息与计算科学、数理基础科学、应用数学、计算数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学及其应用软件、数学、基础数学、计算数学、概率论与数理统计、应用数学、运筹学与控制论、小学教育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广元市利州区南街小学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小学道德与法治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230543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研究生：哲学、政治学、马克思主义理论、教育（学科教学-思政）</w:t>
            </w:r>
          </w:p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本科:科学社会主义、中国共产党历史、思想政治教育、马克思主义理论、政治学与行政学、国际政治、外交学、国际事务与国际关系、政治学、经济学与哲学、国际组织与全球治理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广元市利州区雪峰小学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小学数学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230544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究生：数学、教育（学科教学-数学）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本科：数学与应用数学、信息与计算科学、数理基础科学、应用数学、计算数学及其应用软件、数学、基础数学、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计算数学、概率论与数理统计、应用数学、运筹学与控制论、小学教育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3" w:hRule="atLeast"/>
          <w:jc w:val="center"/>
        </w:trPr>
        <w:tc>
          <w:tcPr>
            <w:tcW w:w="4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广元市利州区教育局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广元市利州区雪峰小学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小学体育</w:t>
            </w:r>
          </w:p>
        </w:tc>
        <w:tc>
          <w:tcPr>
            <w:tcW w:w="587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230545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本科及以上</w:t>
            </w:r>
          </w:p>
        </w:tc>
        <w:tc>
          <w:tcPr>
            <w:tcW w:w="3600" w:type="dxa"/>
            <w:noWrap w:val="0"/>
            <w:vAlign w:val="center"/>
          </w:tcPr>
          <w:p>
            <w:pPr>
              <w:spacing w:line="290" w:lineRule="exact"/>
              <w:rPr>
                <w:rFonts w:hint="eastAsia" w:ascii="宋体" w:hAnsi="宋体" w:eastAsia="宋体" w:cs="宋体"/>
                <w:bCs/>
                <w:color w:val="000000"/>
                <w:sz w:val="18"/>
                <w:szCs w:val="18"/>
                <w:lang w:val="en"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研究生：体育学、体育、教育（学科教学-体育）</w:t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br w:type="textWrapping"/>
            </w: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color w:val="000000"/>
                <w:spacing w:val="-10"/>
                <w:sz w:val="20"/>
                <w:szCs w:val="20"/>
              </w:rPr>
              <w:t>科：体育教育、运动训练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具有相应教师资格证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35周岁及以下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90" w:lineRule="exact"/>
              <w:jc w:val="center"/>
              <w:rPr>
                <w:rFonts w:hint="eastAsia" w:ascii="仿宋_GB2312" w:hAnsi="Calibri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18"/>
                <w:szCs w:val="18"/>
              </w:rPr>
              <w:t>《教育公共基础》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23AC08BF"/>
    <w:rsid w:val="23AC08BF"/>
    <w:rsid w:val="5F81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5790</Words>
  <Characters>6115</Characters>
  <Lines>0</Lines>
  <Paragraphs>0</Paragraphs>
  <TotalTime>1</TotalTime>
  <ScaleCrop>false</ScaleCrop>
  <LinksUpToDate>false</LinksUpToDate>
  <CharactersWithSpaces>6169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2023-03-07T16:17:00Z</dcterms:created>
  <dc:creator>Café.</dc:creator>
  <cp:lastModifiedBy>Café.</cp:lastModifiedBy>
  <dcterms:modified xsi:type="dcterms:W3CDTF">2023-03-07T16:19:05Z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9EE020E0C551489482CFFED4AA9A619A</vt:lpwstr>
  </property>
</Properties>
</file>