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</w:rPr>
        <w:t>1</w:t>
      </w:r>
    </w:p>
    <w:p>
      <w:pPr>
        <w:widowControl/>
        <w:spacing w:line="600" w:lineRule="exact"/>
        <w:ind w:left="-315" w:leftChars="-150" w:right="-210" w:rightChars="-100"/>
        <w:jc w:val="center"/>
        <w:textAlignment w:val="baseline"/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</w:pPr>
      <w:r>
        <w:rPr>
          <w:rFonts w:hint="eastAsia" w:ascii="Times New Roman" w:hAnsi="Times New Roman" w:eastAsia="方正小标宋_GBK" w:cs="Times New Roman"/>
          <w:bCs/>
          <w:spacing w:val="-20"/>
          <w:sz w:val="44"/>
          <w:szCs w:val="22"/>
        </w:rPr>
        <w:t>成都市青羊区国有资产监督管理局</w:t>
      </w:r>
    </w:p>
    <w:p>
      <w:pPr>
        <w:widowControl/>
        <w:spacing w:line="600" w:lineRule="exact"/>
        <w:ind w:left="-315" w:leftChars="-150" w:right="-210" w:rightChars="-100"/>
        <w:jc w:val="center"/>
        <w:textAlignment w:val="baseline"/>
        <w:rPr>
          <w:rFonts w:ascii="Times New Roman" w:hAnsi="Times New Roman" w:eastAsia="方正小标宋_GBK" w:cs="Times New Roman"/>
          <w:bCs/>
          <w:spacing w:val="-20"/>
          <w:sz w:val="44"/>
          <w:szCs w:val="22"/>
        </w:rPr>
      </w:pPr>
      <w:r>
        <w:rPr>
          <w:rFonts w:hint="eastAsia" w:ascii="Times New Roman" w:hAnsi="Times New Roman" w:eastAsia="方正小标宋_GBK" w:cs="Times New Roman"/>
          <w:bCs/>
          <w:spacing w:val="-20"/>
          <w:sz w:val="44"/>
          <w:szCs w:val="22"/>
        </w:rPr>
        <w:t>公开招聘人员岗位表</w:t>
      </w:r>
    </w:p>
    <w:tbl>
      <w:tblPr>
        <w:tblStyle w:val="2"/>
        <w:tblW w:w="146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630"/>
        <w:gridCol w:w="735"/>
        <w:gridCol w:w="405"/>
        <w:gridCol w:w="1055"/>
        <w:gridCol w:w="882"/>
        <w:gridCol w:w="900"/>
        <w:gridCol w:w="4612"/>
        <w:gridCol w:w="4066"/>
        <w:gridCol w:w="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序号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科室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  <w:lang w:bidi="ar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需求人数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年龄</w:t>
            </w:r>
          </w:p>
        </w:tc>
        <w:tc>
          <w:tcPr>
            <w:tcW w:w="10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任职要求</w:t>
            </w: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专业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法务岗位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1983年6月后出生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法学专业或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相关专业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建立健全国资国企管理相关制度及工作流程；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拟定国资对外签订的合同，审核区属国有企业上报的投融资、借款、资产管理等涉及对外签订合同内容及工作流程的合规性；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提供法律咨询，参与国资国企法律风险排查，定期组织法律事务培训；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协助处理国资监督检查相关事务；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直接参与办理或协助外聘律师处理各类法律事项；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国资局交办的其他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具有从事法务工作经验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年以上，具有案例经验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有国企工作经验者优先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熟悉公司法、合同法、物权法、知识产权法、民事诉讼案件及国资国企管理相关制度办法等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通过国家统一法律职业资格考试；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具有良好的沟通表达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公文撰写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组织协调能力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熟练运用各类办公软件；</w:t>
            </w:r>
          </w:p>
          <w:p>
            <w:pPr>
              <w:pStyle w:val="4"/>
              <w:widowControl/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政治素养高，责任心强，工作认真细致，学习能力强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6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国资国企改革科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项目管理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1983年6月后出生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工程造价、土木工程等相关专业优先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负责区属国有企业项目全过程监督管理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协助审核汇总和分析区属国有企业项目投资情况；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对区属国有企业实施项目的工程造价、可行性、必要性等进行审核并提出意见；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负责起草项目管理方面的规范性文件；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督促企业建立完善项目管理相关制度，对企业项目管理提出合理建议；</w:t>
            </w:r>
          </w:p>
          <w:p>
            <w:pPr>
              <w:pStyle w:val="4"/>
              <w:widowControl/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国资局交办的其他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具备5年以上建设工程管理方面相关工作经验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有国企工作经验者优先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具备房屋建筑、土木工程、工程造价等相关专业知识；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与岗位相关的中级及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技术职称或同等级别执业资格证书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left="440" w:leftChars="0" w:hanging="44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具有良好的沟通表达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公文撰写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组织协调能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熟练运用各类办公软件；</w:t>
            </w:r>
          </w:p>
          <w:p>
            <w:pPr>
              <w:pStyle w:val="4"/>
              <w:widowControl/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政治素养高，责任心强，工作认真细致，学习能力强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国资监管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产权管理岗位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1983年6月后出生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大学本科及以上学历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熟悉公司法、会计法、税法等法律法规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研究提出完善监管企业产权管理的建议；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拟订监管企业产权登记、划转、处置、资产出租等制度办法并组织实施，监督、规范企业国有产权交易、出租等行为；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股权转让事项；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承担所监管企业资产评估项目的核准和备案工作；</w:t>
            </w:r>
          </w:p>
          <w:p>
            <w:pPr>
              <w:pStyle w:val="4"/>
              <w:widowControl/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国资局交办的其他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年以上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产权管理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方面相关工作经验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有国企工作经验者优先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熟悉公司法、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企业国有资产法、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会计法、税法等法律法规；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具备与岗位相关的中级及以上职称，资产评估师优先；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440" w:leftChars="0" w:hanging="440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拥有财务工作技能，具有良好的沟通表达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公文撰写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组织协调能力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熟练运用各类办公软件；</w:t>
            </w:r>
          </w:p>
          <w:p>
            <w:pPr>
              <w:pStyle w:val="4"/>
              <w:widowControl/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440" w:leftChars="0" w:hanging="44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政治素养高，责任心强，工作认真细致，学习能力强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综合文秘岗位</w:t>
            </w:r>
          </w:p>
        </w:tc>
        <w:tc>
          <w:tcPr>
            <w:tcW w:w="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40周岁以下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1983年6月后出生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本科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及以上学历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汉语言文学、新闻学、行政文秘等相关专业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负责起草机关公文、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工作总结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等综合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性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文稿工作；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负责机关宣传工作，起草相关宣传文稿等；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负责编撰年鉴、大事记等材料；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根据工作需要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协调、对接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与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工作相关的内外事务；</w:t>
            </w:r>
          </w:p>
          <w:p>
            <w:pPr>
              <w:widowControl/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国资局交办的其他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4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25" w:leftChars="0" w:hanging="425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具有2年及以上从事综合性文稿写作的相关经历，具有较强的理论素养和文字功底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有国企工作经验者优先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25" w:leftChars="0" w:hanging="425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具有良好的沟通表达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熟悉办公室行政工作流程和公文写作格式；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25" w:leftChars="0" w:hanging="425" w:firstLineChars="0"/>
              <w:jc w:val="left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具有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val="en-US" w:eastAsia="zh-CN" w:bidi="ar"/>
              </w:rPr>
              <w:t>较强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的写作能力、组织协调和沟通能力；</w:t>
            </w:r>
          </w:p>
          <w:p>
            <w:pPr>
              <w:pStyle w:val="4"/>
              <w:widowControl/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ind w:left="425" w:leftChars="0" w:hanging="425" w:firstLineChars="0"/>
              <w:jc w:val="left"/>
              <w:textAlignment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  <w:t>政治素养高，责任心强，工作认真细致，学习能力强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5C60F"/>
    <w:multiLevelType w:val="singleLevel"/>
    <w:tmpl w:val="8365C60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ABA15CE"/>
    <w:multiLevelType w:val="singleLevel"/>
    <w:tmpl w:val="9ABA15C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1BD118C"/>
    <w:multiLevelType w:val="multilevel"/>
    <w:tmpl w:val="21BD118C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33BC01B1"/>
    <w:multiLevelType w:val="multilevel"/>
    <w:tmpl w:val="33BC01B1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4">
    <w:nsid w:val="4567387D"/>
    <w:multiLevelType w:val="multilevel"/>
    <w:tmpl w:val="4567387D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5">
    <w:nsid w:val="4B9C6CB3"/>
    <w:multiLevelType w:val="multilevel"/>
    <w:tmpl w:val="4B9C6CB3"/>
    <w:lvl w:ilvl="0" w:tentative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6">
    <w:nsid w:val="631A30FB"/>
    <w:multiLevelType w:val="multilevel"/>
    <w:tmpl w:val="631A30FB"/>
    <w:lvl w:ilvl="0" w:tentative="0">
      <w:start w:val="1"/>
      <w:numFmt w:val="decimal"/>
      <w:lvlText w:val="%1．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7">
    <w:nsid w:val="722C44E2"/>
    <w:multiLevelType w:val="multilevel"/>
    <w:tmpl w:val="722C44E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FE5FAC"/>
    <w:rsid w:val="00396A6C"/>
    <w:rsid w:val="00570868"/>
    <w:rsid w:val="0077219D"/>
    <w:rsid w:val="007D1E40"/>
    <w:rsid w:val="00806F66"/>
    <w:rsid w:val="00C23A1B"/>
    <w:rsid w:val="00D96B9B"/>
    <w:rsid w:val="00E629C0"/>
    <w:rsid w:val="00ED32A2"/>
    <w:rsid w:val="00EF63B1"/>
    <w:rsid w:val="00F70AFC"/>
    <w:rsid w:val="04514CBB"/>
    <w:rsid w:val="05AB5D85"/>
    <w:rsid w:val="07342C24"/>
    <w:rsid w:val="08923ADC"/>
    <w:rsid w:val="090536C2"/>
    <w:rsid w:val="094914C5"/>
    <w:rsid w:val="0CAF2F33"/>
    <w:rsid w:val="109D0EC8"/>
    <w:rsid w:val="135C36B2"/>
    <w:rsid w:val="305A205E"/>
    <w:rsid w:val="331272AF"/>
    <w:rsid w:val="36637A58"/>
    <w:rsid w:val="370F4963"/>
    <w:rsid w:val="3A9C0042"/>
    <w:rsid w:val="3C1E48F3"/>
    <w:rsid w:val="3F3D68D3"/>
    <w:rsid w:val="430A3BDB"/>
    <w:rsid w:val="44C86F74"/>
    <w:rsid w:val="50F500BD"/>
    <w:rsid w:val="55FE5FAC"/>
    <w:rsid w:val="5E6235F1"/>
    <w:rsid w:val="70F937BF"/>
    <w:rsid w:val="7332236E"/>
    <w:rsid w:val="76640F85"/>
    <w:rsid w:val="775977BD"/>
    <w:rsid w:val="7CD95341"/>
    <w:rsid w:val="7F2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1230</Words>
  <Characters>54</Characters>
  <Lines>1</Lines>
  <Paragraphs>2</Paragraphs>
  <TotalTime>127</TotalTime>
  <ScaleCrop>false</ScaleCrop>
  <LinksUpToDate>false</LinksUpToDate>
  <CharactersWithSpaces>1282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2023-05-07T13:17:00Z</dcterms:created>
  <dc:creator>Administrator</dc:creator>
  <cp:lastModifiedBy>10054</cp:lastModifiedBy>
  <cp:lastPrinted>2023-06-26T05:33:36Z</cp:lastPrinted>
  <dcterms:modified xsi:type="dcterms:W3CDTF">2023-06-26T05:33:40Z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