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bookmarkStart w:id="0" w:name="_GoBack"/>
      <w:bookmarkEnd w:id="0"/>
    </w:p>
    <w:p>
      <w:pPr>
        <w:rPr>
          <w:sz w:val="28"/>
          <w:szCs w:val="28"/>
        </w:rPr>
      </w:pPr>
      <w:r>
        <w:rPr>
          <w:rFonts w:hint="eastAsia"/>
          <w:sz w:val="28"/>
          <w:szCs w:val="28"/>
        </w:rPr>
        <w:t>附件1</w:t>
      </w:r>
    </w:p>
    <w:p>
      <w:pPr>
        <w:spacing w:line="400" w:lineRule="exact"/>
        <w:jc w:val="center"/>
        <w:rPr>
          <w:rFonts w:eastAsia="微软雅黑"/>
          <w:sz w:val="36"/>
          <w:szCs w:val="36"/>
        </w:rPr>
      </w:pPr>
      <w:r>
        <w:rPr>
          <w:rFonts w:hint="eastAsia" w:eastAsia="微软雅黑"/>
          <w:sz w:val="36"/>
          <w:szCs w:val="36"/>
        </w:rPr>
        <w:t>白玉</w:t>
      </w:r>
      <w:r>
        <w:rPr>
          <w:rFonts w:eastAsia="微软雅黑"/>
          <w:sz w:val="36"/>
          <w:szCs w:val="36"/>
        </w:rPr>
        <w:t>县政府专职</w:t>
      </w:r>
      <w:r>
        <w:rPr>
          <w:rFonts w:hint="eastAsia" w:eastAsia="微软雅黑"/>
          <w:sz w:val="36"/>
          <w:szCs w:val="36"/>
        </w:rPr>
        <w:t>消防</w:t>
      </w:r>
      <w:r>
        <w:rPr>
          <w:rFonts w:eastAsia="微软雅黑"/>
          <w:sz w:val="36"/>
          <w:szCs w:val="36"/>
        </w:rPr>
        <w:t>员及消防文员报名登记表</w:t>
      </w:r>
    </w:p>
    <w:p>
      <w:pPr>
        <w:pStyle w:val="2"/>
      </w:pPr>
    </w:p>
    <w:tbl>
      <w:tblPr>
        <w:tblStyle w:val="6"/>
        <w:tblW w:w="9210"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717"/>
        <w:gridCol w:w="278"/>
        <w:gridCol w:w="1036"/>
        <w:gridCol w:w="95"/>
        <w:gridCol w:w="790"/>
        <w:gridCol w:w="674"/>
        <w:gridCol w:w="37"/>
        <w:gridCol w:w="1071"/>
        <w:gridCol w:w="267"/>
        <w:gridCol w:w="1011"/>
        <w:gridCol w:w="822"/>
        <w:gridCol w:w="36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115" w:type="dxa"/>
            <w:tcBorders>
              <w:top w:val="single" w:color="auto" w:sz="8" w:space="0"/>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姓名</w:t>
            </w:r>
          </w:p>
        </w:tc>
        <w:tc>
          <w:tcPr>
            <w:tcW w:w="995"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131"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性别</w:t>
            </w:r>
          </w:p>
        </w:tc>
        <w:tc>
          <w:tcPr>
            <w:tcW w:w="790"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1"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民族</w:t>
            </w:r>
          </w:p>
        </w:tc>
        <w:tc>
          <w:tcPr>
            <w:tcW w:w="1071"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278"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b/>
                <w:bCs/>
              </w:rPr>
            </w:pPr>
            <w:r>
              <w:rPr>
                <w:rFonts w:hint="eastAsia" w:ascii="方正仿宋_GB18030" w:hAnsi="方正仿宋_GB18030" w:eastAsia="方正仿宋_GB18030" w:cs="方正仿宋_GB18030"/>
              </w:rPr>
              <w:t>出生年月</w:t>
            </w:r>
          </w:p>
        </w:tc>
        <w:tc>
          <w:tcPr>
            <w:tcW w:w="822"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297" w:type="dxa"/>
            <w:gridSpan w:val="2"/>
            <w:vMerge w:val="restart"/>
            <w:tcBorders>
              <w:top w:val="single" w:color="auto" w:sz="8" w:space="0"/>
              <w:righ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照片</w:t>
            </w:r>
          </w:p>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政治面貌</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毕业院校</w:t>
            </w:r>
          </w:p>
        </w:tc>
        <w:tc>
          <w:tcPr>
            <w:tcW w:w="4672" w:type="dxa"/>
            <w:gridSpan w:val="7"/>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毕业时间</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所学专业</w:t>
            </w:r>
          </w:p>
        </w:tc>
        <w:tc>
          <w:tcPr>
            <w:tcW w:w="1501" w:type="dxa"/>
            <w:gridSpan w:val="3"/>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学历层次</w:t>
            </w:r>
          </w:p>
        </w:tc>
        <w:tc>
          <w:tcPr>
            <w:tcW w:w="2100" w:type="dxa"/>
            <w:gridSpan w:val="3"/>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学位</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身高</w:t>
            </w:r>
          </w:p>
        </w:tc>
        <w:tc>
          <w:tcPr>
            <w:tcW w:w="1501" w:type="dxa"/>
            <w:gridSpan w:val="3"/>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仿宋_GB2312" w:hAnsi="仿宋_GB2312" w:eastAsia="仿宋_GB2312" w:cs="仿宋_GB2312"/>
              </w:rPr>
              <w:t>是否退役士兵</w:t>
            </w:r>
          </w:p>
        </w:tc>
        <w:tc>
          <w:tcPr>
            <w:tcW w:w="2100" w:type="dxa"/>
            <w:gridSpan w:val="3"/>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家庭地址</w:t>
            </w:r>
          </w:p>
        </w:tc>
        <w:tc>
          <w:tcPr>
            <w:tcW w:w="3627" w:type="dxa"/>
            <w:gridSpan w:val="7"/>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身份证号</w:t>
            </w:r>
          </w:p>
        </w:tc>
        <w:tc>
          <w:tcPr>
            <w:tcW w:w="3397" w:type="dxa"/>
            <w:gridSpan w:val="5"/>
            <w:tcBorders>
              <w:right w:val="single" w:color="auto" w:sz="8" w:space="0"/>
            </w:tcBorders>
            <w:vAlign w:val="center"/>
          </w:tcPr>
          <w:p>
            <w:pPr>
              <w:spacing w:line="300" w:lineRule="exact"/>
              <w:jc w:val="center"/>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115" w:type="dxa"/>
            <w:tcBorders>
              <w:left w:val="single" w:color="auto" w:sz="8"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工作单位</w:t>
            </w:r>
          </w:p>
        </w:tc>
        <w:tc>
          <w:tcPr>
            <w:tcW w:w="3627" w:type="dxa"/>
            <w:gridSpan w:val="7"/>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联系电话</w:t>
            </w:r>
          </w:p>
        </w:tc>
        <w:tc>
          <w:tcPr>
            <w:tcW w:w="3397" w:type="dxa"/>
            <w:gridSpan w:val="5"/>
            <w:tcBorders>
              <w:righ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必须填写，可填写1至2个号码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115" w:type="dxa"/>
            <w:tcBorders>
              <w:left w:val="single" w:color="auto" w:sz="8" w:space="0"/>
              <w:right w:val="single" w:color="auto" w:sz="8"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持有资格证书类型</w:t>
            </w:r>
          </w:p>
        </w:tc>
        <w:tc>
          <w:tcPr>
            <w:tcW w:w="8095" w:type="dxa"/>
            <w:gridSpan w:val="13"/>
            <w:tcBorders>
              <w:left w:val="single" w:color="auto" w:sz="8" w:space="0"/>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报考岗位</w:t>
            </w:r>
          </w:p>
        </w:tc>
        <w:tc>
          <w:tcPr>
            <w:tcW w:w="2031" w:type="dxa"/>
            <w:gridSpan w:val="3"/>
            <w:tcBorders>
              <w:right w:val="single" w:color="auto" w:sz="4" w:space="0"/>
            </w:tcBorders>
            <w:vAlign w:val="center"/>
          </w:tcPr>
          <w:p>
            <w:pPr>
              <w:spacing w:line="300" w:lineRule="exact"/>
              <w:rPr>
                <w:rFonts w:eastAsia="方正仿宋_GBK"/>
              </w:rPr>
            </w:pPr>
            <w:r>
              <w:rPr>
                <w:rFonts w:eastAsia="方正仿宋_GBK"/>
              </w:rPr>
              <w:t>战斗员</w:t>
            </w:r>
            <w:r>
              <w:rPr>
                <w:rFonts w:hint="eastAsia" w:eastAsia="方正仿宋_GBK"/>
              </w:rPr>
              <w:t>一</w:t>
            </w:r>
            <w:r>
              <w:rPr>
                <w:rFonts w:eastAsia="方正仿宋_GBK"/>
              </w:rPr>
              <w:t>、战斗员</w:t>
            </w:r>
            <w:r>
              <w:rPr>
                <w:rFonts w:hint="eastAsia" w:eastAsia="方正仿宋_GBK"/>
              </w:rPr>
              <w:t>二、内勤</w:t>
            </w:r>
            <w:r>
              <w:rPr>
                <w:rFonts w:eastAsia="方正仿宋_GBK"/>
              </w:rPr>
              <w:t>文员</w:t>
            </w:r>
            <w:r>
              <w:rPr>
                <w:rFonts w:hint="eastAsia" w:eastAsia="方正仿宋_GBK"/>
              </w:rPr>
              <w:t>、财务文员</w:t>
            </w:r>
            <w:r>
              <w:rPr>
                <w:rFonts w:hint="eastAsia"/>
                <w:sz w:val="18"/>
                <w:szCs w:val="18"/>
              </w:rPr>
              <w:t>（填写时请删除）</w:t>
            </w:r>
          </w:p>
        </w:tc>
        <w:tc>
          <w:tcPr>
            <w:tcW w:w="1559" w:type="dxa"/>
            <w:gridSpan w:val="3"/>
            <w:tcBorders>
              <w:right w:val="single" w:color="auto" w:sz="4" w:space="0"/>
            </w:tcBorders>
            <w:vAlign w:val="center"/>
          </w:tcPr>
          <w:p>
            <w:pPr>
              <w:spacing w:line="300" w:lineRule="exact"/>
              <w:rPr>
                <w:rFonts w:eastAsia="方正仿宋_GBK"/>
              </w:rPr>
            </w:pPr>
            <w:r>
              <w:rPr>
                <w:rFonts w:eastAsia="方正仿宋_GBK"/>
              </w:rPr>
              <w:t>是否服从调配</w:t>
            </w:r>
          </w:p>
        </w:tc>
        <w:tc>
          <w:tcPr>
            <w:tcW w:w="2386" w:type="dxa"/>
            <w:gridSpan w:val="4"/>
            <w:tcBorders>
              <w:right w:val="single" w:color="auto" w:sz="4" w:space="0"/>
            </w:tcBorders>
            <w:vAlign w:val="center"/>
          </w:tcPr>
          <w:p>
            <w:pPr>
              <w:spacing w:line="300" w:lineRule="exact"/>
              <w:rPr>
                <w:rFonts w:eastAsia="方正仿宋_GBK"/>
              </w:rPr>
            </w:pPr>
          </w:p>
        </w:tc>
        <w:tc>
          <w:tcPr>
            <w:tcW w:w="1182" w:type="dxa"/>
            <w:gridSpan w:val="2"/>
            <w:tcBorders>
              <w:right w:val="single" w:color="auto" w:sz="4"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驾照类型</w:t>
            </w:r>
          </w:p>
        </w:tc>
        <w:tc>
          <w:tcPr>
            <w:tcW w:w="937" w:type="dxa"/>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exac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本人简历及其奖惩情况</w:t>
            </w:r>
          </w:p>
        </w:tc>
        <w:tc>
          <w:tcPr>
            <w:tcW w:w="8095" w:type="dxa"/>
            <w:gridSpan w:val="13"/>
            <w:tcBorders>
              <w:right w:val="single" w:color="auto" w:sz="8" w:space="0"/>
            </w:tcBorders>
            <w:vAlign w:val="bottom"/>
          </w:tcPr>
          <w:p>
            <w:pPr>
              <w:spacing w:line="300" w:lineRule="exact"/>
              <w:rPr>
                <w:rFonts w:eastAsia="方正仿宋_GBK"/>
              </w:rPr>
            </w:pPr>
            <w:r>
              <w:rPr>
                <w:rFonts w:hint="eastAsia" w:eastAsia="方正仿宋_GBK"/>
              </w:rPr>
              <w:t>例（填写时请删除）：</w:t>
            </w:r>
          </w:p>
          <w:p>
            <w:pPr>
              <w:spacing w:line="300" w:lineRule="exact"/>
              <w:rPr>
                <w:rFonts w:eastAsia="方正仿宋_GBK"/>
              </w:rPr>
            </w:pPr>
            <w:r>
              <w:rPr>
                <w:rFonts w:eastAsia="方正仿宋_GBK"/>
              </w:rPr>
              <w:t xml:space="preserve">20××——20××  </w:t>
            </w:r>
            <w:r>
              <w:rPr>
                <w:rFonts w:hint="eastAsia" w:eastAsia="方正仿宋_GBK"/>
              </w:rPr>
              <w:t>四川省泸定中学（20XX获得全省优秀三好学生）</w:t>
            </w:r>
          </w:p>
          <w:p>
            <w:pPr>
              <w:spacing w:line="300" w:lineRule="exact"/>
              <w:rPr>
                <w:rFonts w:eastAsia="方正仿宋_GBK"/>
              </w:rPr>
            </w:pPr>
            <w:r>
              <w:rPr>
                <w:rFonts w:eastAsia="方正仿宋_GBK"/>
              </w:rPr>
              <w:t xml:space="preserve">20××——20××  </w:t>
            </w:r>
            <w:r>
              <w:rPr>
                <w:rFonts w:hint="eastAsia" w:eastAsia="方正仿宋_GBK"/>
              </w:rPr>
              <w:t>中国人民解放军</w:t>
            </w:r>
            <w:r>
              <w:rPr>
                <w:rFonts w:eastAsia="方正仿宋_GBK"/>
              </w:rPr>
              <w:t>×××××</w:t>
            </w:r>
            <w:r>
              <w:rPr>
                <w:rFonts w:hint="eastAsia" w:eastAsia="方正仿宋_GBK"/>
              </w:rPr>
              <w:t>部队（20XX因为ｘｘ荣立三等功）</w:t>
            </w:r>
          </w:p>
          <w:p>
            <w:pPr>
              <w:spacing w:line="300" w:lineRule="exact"/>
              <w:rPr>
                <w:rFonts w:eastAsia="方正仿宋_GBK"/>
              </w:rPr>
            </w:pPr>
            <w:r>
              <w:rPr>
                <w:rFonts w:eastAsia="方正仿宋_GBK"/>
              </w:rPr>
              <w:t xml:space="preserve">20××——20××  </w:t>
            </w:r>
            <w:r>
              <w:rPr>
                <w:rFonts w:hint="eastAsia" w:eastAsia="方正仿宋_GBK"/>
              </w:rPr>
              <w:t>四川省康定市</w:t>
            </w:r>
            <w:r>
              <w:rPr>
                <w:rFonts w:eastAsia="方正仿宋_GBK"/>
              </w:rPr>
              <w:t>××××</w:t>
            </w:r>
            <w:r>
              <w:rPr>
                <w:rFonts w:hint="eastAsia" w:eastAsia="方正仿宋_GBK"/>
              </w:rPr>
              <w:t>×公司（20XX因为工作未达标，被ｘｘｘ）</w:t>
            </w:r>
          </w:p>
          <w:p>
            <w:pPr>
              <w:spacing w:line="300" w:lineRule="exact"/>
              <w:rPr>
                <w:rFonts w:eastAsia="方正仿宋_GBK"/>
              </w:rPr>
            </w:pPr>
            <w:r>
              <w:rPr>
                <w:rFonts w:hint="eastAsia" w:eastAsia="方正仿宋_GBK"/>
              </w:rPr>
              <w:t>（有参军入伍或参加国家综合性消防救援队伍工作经历的必须填写。）</w:t>
            </w: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15" w:type="dxa"/>
            <w:vMerge w:val="restart"/>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家庭主要成员</w:t>
            </w:r>
          </w:p>
        </w:tc>
        <w:tc>
          <w:tcPr>
            <w:tcW w:w="717" w:type="dxa"/>
            <w:tcBorders>
              <w:right w:val="single" w:color="auto" w:sz="8" w:space="0"/>
            </w:tcBorders>
            <w:vAlign w:val="center"/>
          </w:tcPr>
          <w:p>
            <w:pPr>
              <w:spacing w:line="300" w:lineRule="exact"/>
              <w:jc w:val="center"/>
              <w:rPr>
                <w:rFonts w:eastAsia="方正仿宋_GBK"/>
              </w:rPr>
            </w:pPr>
            <w:r>
              <w:rPr>
                <w:rFonts w:hint="eastAsia" w:eastAsia="方正仿宋_GBK"/>
              </w:rPr>
              <w:t>称谓</w:t>
            </w:r>
          </w:p>
        </w:tc>
        <w:tc>
          <w:tcPr>
            <w:tcW w:w="140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姓名</w:t>
            </w:r>
          </w:p>
        </w:tc>
        <w:tc>
          <w:tcPr>
            <w:tcW w:w="1501"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政治面貌</w:t>
            </w:r>
          </w:p>
        </w:tc>
        <w:tc>
          <w:tcPr>
            <w:tcW w:w="234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联系方式</w:t>
            </w:r>
          </w:p>
        </w:tc>
        <w:tc>
          <w:tcPr>
            <w:tcW w:w="211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r>
              <w:rPr>
                <w:rFonts w:hint="eastAsia" w:eastAsia="方正仿宋_GBK"/>
              </w:rPr>
              <w:t>父亲</w:t>
            </w:r>
          </w:p>
        </w:tc>
        <w:tc>
          <w:tcPr>
            <w:tcW w:w="140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c>
          <w:tcPr>
            <w:tcW w:w="1501"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中共党员</w:t>
            </w:r>
          </w:p>
        </w:tc>
        <w:tc>
          <w:tcPr>
            <w:tcW w:w="234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c>
          <w:tcPr>
            <w:tcW w:w="211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exac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报名信息确认</w:t>
            </w:r>
          </w:p>
        </w:tc>
        <w:tc>
          <w:tcPr>
            <w:tcW w:w="8095" w:type="dxa"/>
            <w:gridSpan w:val="13"/>
            <w:tcBorders>
              <w:right w:val="single" w:color="auto" w:sz="8" w:space="0"/>
            </w:tcBorders>
            <w:vAlign w:val="center"/>
          </w:tcPr>
          <w:p>
            <w:pPr>
              <w:spacing w:line="200" w:lineRule="exact"/>
              <w:ind w:firstLine="360" w:firstLineChars="200"/>
              <w:rPr>
                <w:rFonts w:ascii="黑体" w:hAnsi="黑体" w:eastAsia="黑体" w:cs="黑体"/>
                <w:sz w:val="18"/>
                <w:szCs w:val="18"/>
              </w:rPr>
            </w:pPr>
            <w:r>
              <w:rPr>
                <w:rFonts w:hint="eastAsia" w:ascii="黑体" w:hAnsi="黑体" w:eastAsia="黑体" w:cs="黑体"/>
                <w:sz w:val="18"/>
                <w:szCs w:val="18"/>
              </w:rPr>
              <w:t>本人对白玉县消防救援大队关于招录政府专职消防队员及文员的公告内容已了解清楚，并保证以上表内所填写的内容和所提供的材料真实有效。</w:t>
            </w:r>
          </w:p>
          <w:p>
            <w:pPr>
              <w:spacing w:line="200" w:lineRule="exact"/>
              <w:ind w:firstLine="5760" w:firstLineChars="3200"/>
              <w:rPr>
                <w:rFonts w:eastAsia="方正仿宋_GBK"/>
                <w:sz w:val="18"/>
                <w:szCs w:val="18"/>
              </w:rPr>
            </w:pPr>
            <w:r>
              <w:rPr>
                <w:rFonts w:eastAsia="方正仿宋_GBK"/>
                <w:sz w:val="18"/>
                <w:szCs w:val="18"/>
              </w:rPr>
              <w:t>承诺人：（签名）</w:t>
            </w:r>
          </w:p>
          <w:p>
            <w:pPr>
              <w:spacing w:line="200" w:lineRule="exact"/>
              <w:ind w:firstLine="6120" w:firstLineChars="3400"/>
              <w:rPr>
                <w:sz w:val="18"/>
                <w:szCs w:val="18"/>
              </w:rPr>
            </w:pPr>
            <w:r>
              <w:rPr>
                <w:rFonts w:eastAsia="方正仿宋_GBK"/>
                <w:sz w:val="18"/>
                <w:szCs w:val="18"/>
              </w:rPr>
              <w:t>年    月    日</w:t>
            </w:r>
          </w:p>
          <w:p>
            <w:pPr>
              <w:spacing w:line="36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exact"/>
        </w:trPr>
        <w:tc>
          <w:tcPr>
            <w:tcW w:w="1115" w:type="dxa"/>
            <w:tcBorders>
              <w:left w:val="single" w:color="auto" w:sz="8" w:space="0"/>
              <w:bottom w:val="single" w:color="auto" w:sz="8" w:space="0"/>
            </w:tcBorders>
            <w:vAlign w:val="center"/>
          </w:tcPr>
          <w:p>
            <w:pPr>
              <w:spacing w:line="300" w:lineRule="exact"/>
              <w:jc w:val="center"/>
              <w:rPr>
                <w:rFonts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资格审查结果</w:t>
            </w:r>
          </w:p>
        </w:tc>
        <w:tc>
          <w:tcPr>
            <w:tcW w:w="2916" w:type="dxa"/>
            <w:gridSpan w:val="5"/>
            <w:tcBorders>
              <w:bottom w:val="single" w:color="auto" w:sz="8" w:space="0"/>
            </w:tcBorders>
            <w:vAlign w:val="center"/>
          </w:tcPr>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ind w:firstLine="4200" w:firstLineChars="2000"/>
              <w:rPr>
                <w:rFonts w:eastAsia="方正仿宋_GBK"/>
              </w:rPr>
            </w:pPr>
          </w:p>
          <w:p>
            <w:pPr>
              <w:spacing w:line="300" w:lineRule="exact"/>
              <w:ind w:firstLine="840" w:firstLineChars="400"/>
              <w:rPr>
                <w:rFonts w:eastAsia="方正仿宋_GBK"/>
              </w:rPr>
            </w:pPr>
            <w:r>
              <w:rPr>
                <w:rFonts w:eastAsia="方正仿宋_GBK"/>
              </w:rPr>
              <w:t>签名：</w:t>
            </w:r>
          </w:p>
          <w:p>
            <w:pPr>
              <w:spacing w:line="300" w:lineRule="exact"/>
              <w:ind w:firstLine="1155" w:firstLineChars="550"/>
              <w:rPr>
                <w:rFonts w:eastAsia="方正仿宋_GBK"/>
              </w:rPr>
            </w:pPr>
            <w:r>
              <w:rPr>
                <w:rFonts w:eastAsia="方正仿宋_GBK"/>
              </w:rPr>
              <w:t>年  月   日</w:t>
            </w:r>
          </w:p>
        </w:tc>
        <w:tc>
          <w:tcPr>
            <w:tcW w:w="2049" w:type="dxa"/>
            <w:gridSpan w:val="4"/>
            <w:tcBorders>
              <w:bottom w:val="single" w:color="auto" w:sz="8" w:space="0"/>
            </w:tcBorders>
            <w:vAlign w:val="center"/>
          </w:tcPr>
          <w:p>
            <w:pPr>
              <w:spacing w:line="300" w:lineRule="exact"/>
              <w:jc w:val="center"/>
              <w:rPr>
                <w:rFonts w:eastAsia="方正仿宋_GBK"/>
                <w:sz w:val="28"/>
                <w:szCs w:val="28"/>
              </w:rPr>
            </w:pPr>
            <w:r>
              <w:rPr>
                <w:rFonts w:hint="eastAsia" w:eastAsia="方正仿宋_GBK"/>
                <w:sz w:val="28"/>
                <w:szCs w:val="28"/>
              </w:rPr>
              <w:t>预</w:t>
            </w:r>
            <w:r>
              <w:rPr>
                <w:rFonts w:eastAsia="方正仿宋_GBK"/>
                <w:sz w:val="28"/>
                <w:szCs w:val="28"/>
              </w:rPr>
              <w:t>录用情况</w:t>
            </w:r>
          </w:p>
        </w:tc>
        <w:tc>
          <w:tcPr>
            <w:tcW w:w="3130" w:type="dxa"/>
            <w:gridSpan w:val="4"/>
            <w:tcBorders>
              <w:bottom w:val="single" w:color="auto" w:sz="8" w:space="0"/>
              <w:right w:val="single" w:color="auto" w:sz="8" w:space="0"/>
            </w:tcBorders>
            <w:vAlign w:val="center"/>
          </w:tcPr>
          <w:p>
            <w:pPr>
              <w:widowControl/>
              <w:spacing w:line="300" w:lineRule="exact"/>
              <w:rPr>
                <w:rFonts w:eastAsia="方正仿宋_GBK"/>
              </w:rPr>
            </w:pPr>
          </w:p>
          <w:p>
            <w:pPr>
              <w:widowControl/>
              <w:spacing w:line="300" w:lineRule="exact"/>
              <w:jc w:val="left"/>
              <w:rPr>
                <w:rFonts w:eastAsia="方正仿宋_GBK"/>
              </w:rPr>
            </w:pPr>
          </w:p>
          <w:p>
            <w:pPr>
              <w:pStyle w:val="2"/>
            </w:pPr>
          </w:p>
          <w:p>
            <w:pPr>
              <w:pStyle w:val="2"/>
            </w:pPr>
          </w:p>
          <w:p>
            <w:pPr>
              <w:spacing w:line="260" w:lineRule="exact"/>
              <w:ind w:firstLine="1260" w:firstLineChars="600"/>
              <w:jc w:val="left"/>
              <w:rPr>
                <w:rFonts w:eastAsia="方正仿宋_GBK"/>
              </w:rPr>
            </w:pPr>
            <w:r>
              <w:rPr>
                <w:rFonts w:eastAsia="方正仿宋_GBK"/>
              </w:rPr>
              <w:t>签名：</w:t>
            </w:r>
          </w:p>
          <w:p>
            <w:pPr>
              <w:spacing w:line="260" w:lineRule="exact"/>
              <w:ind w:firstLine="1680" w:firstLineChars="800"/>
              <w:jc w:val="left"/>
              <w:rPr>
                <w:rFonts w:eastAsia="方正仿宋_GBK"/>
              </w:rPr>
            </w:pPr>
            <w:r>
              <w:rPr>
                <w:rFonts w:eastAsia="方正仿宋_GBK"/>
              </w:rPr>
              <w:t>盖章</w:t>
            </w:r>
          </w:p>
          <w:p>
            <w:pPr>
              <w:spacing w:line="260" w:lineRule="exact"/>
              <w:ind w:firstLine="1260" w:firstLineChars="600"/>
              <w:jc w:val="left"/>
              <w:rPr>
                <w:rFonts w:eastAsia="方正仿宋_GBK"/>
              </w:rPr>
            </w:pPr>
            <w:r>
              <w:rPr>
                <w:rFonts w:eastAsia="方正仿宋_GBK"/>
              </w:rPr>
              <w:t>年   月   日</w:t>
            </w:r>
          </w:p>
        </w:tc>
      </w:tr>
    </w:tbl>
    <w:p>
      <w:pPr>
        <w:rPr>
          <w:sz w:val="28"/>
          <w:szCs w:val="28"/>
        </w:rPr>
      </w:pPr>
      <w:r>
        <w:rPr>
          <w:rFonts w:hint="eastAsia"/>
          <w:sz w:val="28"/>
          <w:szCs w:val="28"/>
        </w:rPr>
        <w:t>附件2</w:t>
      </w:r>
    </w:p>
    <w:p>
      <w:pPr>
        <w:widowControl/>
        <w:spacing w:line="640" w:lineRule="exact"/>
        <w:ind w:firstLine="198" w:firstLineChars="5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白玉县政府专职消防员及消防文员</w:t>
      </w:r>
    </w:p>
    <w:p>
      <w:pPr>
        <w:widowControl/>
        <w:spacing w:line="640" w:lineRule="exact"/>
        <w:ind w:firstLine="198" w:firstLineChars="5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体能测试科目标准</w:t>
      </w:r>
    </w:p>
    <w:p>
      <w:pPr>
        <w:spacing w:line="550" w:lineRule="exact"/>
        <w:ind w:firstLine="640"/>
        <w:rPr>
          <w:rFonts w:ascii="黑体" w:hAnsi="黑体" w:eastAsia="黑体"/>
          <w:color w:val="000000"/>
          <w:sz w:val="32"/>
          <w:szCs w:val="32"/>
        </w:rPr>
      </w:pPr>
      <w:r>
        <w:rPr>
          <w:rFonts w:ascii="黑体" w:hAnsi="黑体" w:eastAsia="黑体"/>
          <w:color w:val="000000"/>
          <w:sz w:val="32"/>
          <w:szCs w:val="32"/>
        </w:rPr>
        <w:t>一、</w:t>
      </w:r>
      <w:r>
        <w:rPr>
          <w:rFonts w:hint="eastAsia" w:ascii="黑体" w:hAnsi="黑体" w:eastAsia="黑体"/>
          <w:color w:val="000000"/>
          <w:sz w:val="32"/>
          <w:szCs w:val="32"/>
        </w:rPr>
        <w:t>3000米跑</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（一）测试方法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w:t>
      </w:r>
      <w:r>
        <w:rPr>
          <w:rFonts w:hint="eastAsia" w:ascii="Times New Roman" w:hAnsi="Times New Roman" w:eastAsia="仿宋"/>
          <w:color w:val="000000"/>
          <w:sz w:val="32"/>
          <w:szCs w:val="32"/>
        </w:rPr>
        <w:t>完成3000米距离到达终点线</w:t>
      </w:r>
      <w:r>
        <w:rPr>
          <w:rFonts w:ascii="Times New Roman" w:hAnsi="Times New Roman" w:eastAsia="仿宋"/>
          <w:color w:val="000000"/>
          <w:sz w:val="32"/>
          <w:szCs w:val="32"/>
        </w:rPr>
        <w:t>，记时结束并记录跑完全程时间。</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（二）</w:t>
      </w:r>
      <w:r>
        <w:rPr>
          <w:rFonts w:ascii="Times New Roman" w:hAnsi="Times New Roman" w:eastAsia="仿宋"/>
          <w:b/>
          <w:color w:val="00000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pPr w:leftFromText="180" w:rightFromText="180" w:vertAnchor="text" w:horzAnchor="page" w:tblpX="1151" w:tblpY="30"/>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840"/>
        <w:gridCol w:w="930"/>
        <w:gridCol w:w="825"/>
        <w:gridCol w:w="914"/>
        <w:gridCol w:w="912"/>
        <w:gridCol w:w="912"/>
        <w:gridCol w:w="914"/>
        <w:gridCol w:w="914"/>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时间（秒）</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14</w:t>
            </w:r>
            <w:r>
              <w:rPr>
                <w:rFonts w:ascii="Times New Roman" w:hAnsi="Times New Roman" w:eastAsia="仿宋"/>
                <w:kern w:val="0"/>
                <w:szCs w:val="21"/>
              </w:rPr>
              <w:t>′</w:t>
            </w:r>
            <w:r>
              <w:rPr>
                <w:rFonts w:hint="eastAsia" w:ascii="Times New Roman" w:hAnsi="Times New Roman" w:eastAsia="仿宋"/>
                <w:kern w:val="0"/>
                <w:szCs w:val="21"/>
              </w:rPr>
              <w:t>50</w:t>
            </w:r>
            <w:r>
              <w:rPr>
                <w:rFonts w:ascii="Times New Roman" w:hAnsi="Times New Roman" w:eastAsia="仿宋"/>
                <w:kern w:val="0"/>
                <w:szCs w:val="21"/>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14</w:t>
            </w:r>
            <w:r>
              <w:rPr>
                <w:rFonts w:ascii="Times New Roman" w:hAnsi="Times New Roman" w:eastAsia="仿宋"/>
                <w:kern w:val="0"/>
                <w:szCs w:val="21"/>
              </w:rPr>
              <w:t>′</w:t>
            </w:r>
            <w:r>
              <w:rPr>
                <w:rFonts w:hint="eastAsia" w:ascii="Times New Roman" w:hAnsi="Times New Roman" w:eastAsia="仿宋"/>
                <w:kern w:val="0"/>
                <w:szCs w:val="21"/>
              </w:rPr>
              <w:t>30</w:t>
            </w:r>
            <w:r>
              <w:rPr>
                <w:rFonts w:ascii="Times New Roman" w:hAnsi="Times New Roman" w:eastAsia="仿宋"/>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14</w:t>
            </w:r>
            <w:r>
              <w:rPr>
                <w:rFonts w:ascii="Times New Roman" w:hAnsi="Times New Roman" w:eastAsia="仿宋"/>
                <w:kern w:val="0"/>
                <w:szCs w:val="21"/>
              </w:rPr>
              <w:t>′</w:t>
            </w:r>
            <w:r>
              <w:rPr>
                <w:rFonts w:hint="eastAsia" w:ascii="Times New Roman" w:hAnsi="Times New Roman" w:eastAsia="仿宋"/>
                <w:kern w:val="0"/>
                <w:szCs w:val="21"/>
              </w:rPr>
              <w:t>10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13</w:t>
            </w:r>
            <w:r>
              <w:rPr>
                <w:rFonts w:ascii="Times New Roman" w:hAnsi="Times New Roman" w:eastAsia="仿宋"/>
                <w:kern w:val="0"/>
                <w:szCs w:val="21"/>
              </w:rPr>
              <w:t>′</w:t>
            </w:r>
            <w:r>
              <w:rPr>
                <w:rFonts w:hint="eastAsia" w:ascii="Times New Roman" w:hAnsi="Times New Roman" w:eastAsia="仿宋"/>
                <w:kern w:val="0"/>
                <w:szCs w:val="21"/>
              </w:rPr>
              <w:t>50</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13</w:t>
            </w:r>
            <w:r>
              <w:rPr>
                <w:rFonts w:ascii="Times New Roman" w:hAnsi="Times New Roman" w:eastAsia="仿宋"/>
                <w:kern w:val="0"/>
                <w:szCs w:val="21"/>
              </w:rPr>
              <w:t>′</w:t>
            </w:r>
            <w:r>
              <w:rPr>
                <w:rFonts w:hint="eastAsia" w:ascii="Times New Roman" w:hAnsi="Times New Roman" w:eastAsia="仿宋"/>
                <w:kern w:val="0"/>
                <w:szCs w:val="21"/>
              </w:rPr>
              <w:t>30</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13</w:t>
            </w:r>
            <w:r>
              <w:rPr>
                <w:rFonts w:ascii="Times New Roman" w:hAnsi="Times New Roman" w:eastAsia="仿宋"/>
                <w:kern w:val="0"/>
                <w:szCs w:val="21"/>
              </w:rPr>
              <w:t>′</w:t>
            </w:r>
            <w:r>
              <w:rPr>
                <w:rFonts w:hint="eastAsia" w:ascii="Times New Roman" w:hAnsi="Times New Roman" w:eastAsia="仿宋"/>
                <w:kern w:val="0"/>
                <w:szCs w:val="21"/>
              </w:rPr>
              <w:t>10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12</w:t>
            </w:r>
            <w:r>
              <w:rPr>
                <w:rFonts w:ascii="Times New Roman" w:hAnsi="Times New Roman" w:eastAsia="仿宋"/>
                <w:kern w:val="0"/>
                <w:szCs w:val="21"/>
              </w:rPr>
              <w:t>′</w:t>
            </w:r>
            <w:r>
              <w:rPr>
                <w:rFonts w:hint="eastAsia" w:ascii="Times New Roman" w:hAnsi="Times New Roman" w:eastAsia="仿宋"/>
                <w:kern w:val="0"/>
                <w:szCs w:val="21"/>
              </w:rPr>
              <w:t>50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12</w:t>
            </w:r>
            <w:r>
              <w:rPr>
                <w:rFonts w:ascii="Times New Roman" w:hAnsi="Times New Roman" w:eastAsia="仿宋"/>
                <w:kern w:val="0"/>
                <w:szCs w:val="21"/>
              </w:rPr>
              <w:t>′</w:t>
            </w:r>
            <w:r>
              <w:rPr>
                <w:rFonts w:hint="eastAsia" w:ascii="Times New Roman" w:hAnsi="Times New Roman" w:eastAsia="仿宋"/>
                <w:kern w:val="0"/>
                <w:szCs w:val="21"/>
              </w:rPr>
              <w:t>40</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12</w:t>
            </w:r>
            <w:r>
              <w:rPr>
                <w:rFonts w:ascii="Times New Roman" w:hAnsi="Times New Roman" w:eastAsia="仿宋"/>
                <w:kern w:val="0"/>
                <w:szCs w:val="21"/>
              </w:rPr>
              <w:t>′</w:t>
            </w:r>
            <w:r>
              <w:rPr>
                <w:rFonts w:hint="eastAsia" w:ascii="Times New Roman" w:hAnsi="Times New Roman" w:eastAsia="仿宋"/>
                <w:kern w:val="0"/>
                <w:szCs w:val="21"/>
              </w:rPr>
              <w:t>30</w:t>
            </w:r>
            <w:r>
              <w:rPr>
                <w:rFonts w:ascii="Times New Roman" w:hAnsi="Times New Roman" w:eastAsia="仿宋"/>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分值</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pStyle w:val="2"/>
      </w:pP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1.抢跑犯规，重新组织起跑；</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2.故意挤撞、推拉、阻挡其他受测者行进的以及偏离跑道或取捷径行进的，视为“不合格”。</w:t>
      </w:r>
    </w:p>
    <w:p>
      <w:pPr>
        <w:pStyle w:val="12"/>
        <w:spacing w:line="550" w:lineRule="exact"/>
        <w:ind w:firstLine="672" w:firstLineChars="210"/>
        <w:rPr>
          <w:rFonts w:ascii="Times New Roman" w:hAnsi="Times New Roman"/>
          <w:color w:val="000000"/>
        </w:rPr>
      </w:pPr>
      <w:r>
        <w:rPr>
          <w:rFonts w:hint="eastAsia" w:ascii="Times New Roman" w:hAnsi="Times New Roman"/>
          <w:color w:val="000000"/>
        </w:rPr>
        <w:t>二</w:t>
      </w:r>
      <w:r>
        <w:rPr>
          <w:rFonts w:ascii="Times New Roman" w:hAnsi="Times New Roman"/>
          <w:color w:val="000000"/>
        </w:rPr>
        <w:t>、</w:t>
      </w:r>
      <w:r>
        <w:rPr>
          <w:rFonts w:hint="eastAsia" w:ascii="Times New Roman" w:hAnsi="Times New Roman"/>
          <w:color w:val="000000"/>
        </w:rPr>
        <w:t>5*10折返</w:t>
      </w:r>
      <w:r>
        <w:rPr>
          <w:rFonts w:ascii="Times New Roman" w:hAnsi="Times New Roman"/>
          <w:color w:val="000000"/>
        </w:rPr>
        <w:t>跑</w:t>
      </w:r>
      <w:r>
        <w:rPr>
          <w:rFonts w:hint="eastAsia" w:ascii="Times New Roman" w:hAnsi="Times New Roman"/>
          <w:color w:val="000000"/>
        </w:rPr>
        <w:t>（男）</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受测者分组进行测试，用站立式起跑。受测者从起点线处听到起跑口令后起跑，记时开始，受测者从起点线到达折返线再返回起点线为一次，完成</w:t>
      </w:r>
      <w:r>
        <w:rPr>
          <w:rFonts w:hint="eastAsia" w:ascii="Times New Roman" w:hAnsi="Times New Roman" w:eastAsia="仿宋"/>
          <w:color w:val="000000"/>
          <w:sz w:val="32"/>
          <w:szCs w:val="32"/>
        </w:rPr>
        <w:t>5次</w:t>
      </w:r>
      <w:r>
        <w:rPr>
          <w:rFonts w:ascii="Times New Roman" w:hAnsi="Times New Roman" w:eastAsia="仿宋"/>
          <w:color w:val="000000"/>
          <w:sz w:val="32"/>
          <w:szCs w:val="32"/>
        </w:rPr>
        <w:t>到达终点线，记时结束并记录跑完全程时间。</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时间（秒）</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30</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29</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28</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27</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26</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25</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23</w:t>
            </w:r>
            <w:r>
              <w:rPr>
                <w:rFonts w:ascii="Times New Roman" w:hAnsi="Times New Roman" w:eastAsia="仿宋"/>
                <w:kern w:val="0"/>
                <w:sz w:val="24"/>
                <w:szCs w:val="24"/>
              </w:rPr>
              <w:t>″</w:t>
            </w:r>
            <w:r>
              <w:rPr>
                <w:rFonts w:hint="eastAsia" w:ascii="Times New Roman" w:hAnsi="Times New Roman" w:eastAsia="仿宋"/>
                <w:kern w:val="0"/>
                <w:sz w:val="24"/>
                <w:szCs w:val="24"/>
              </w:rPr>
              <w:t>40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22</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22</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分值</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故意挤撞、推拉、阻挡其他受测者行进的以及偏离跑道或取捷径行进的，视为“不合格”。</w:t>
      </w:r>
    </w:p>
    <w:p>
      <w:pPr>
        <w:spacing w:line="550" w:lineRule="exact"/>
        <w:ind w:firstLine="640" w:firstLineChars="200"/>
        <w:outlineLvl w:val="3"/>
        <w:rPr>
          <w:rFonts w:ascii="Times New Roman" w:hAnsi="Times New Roman" w:eastAsia="黑体"/>
          <w:color w:val="000000"/>
          <w:sz w:val="32"/>
          <w:szCs w:val="24"/>
        </w:rPr>
      </w:pPr>
      <w:r>
        <w:rPr>
          <w:rFonts w:hint="eastAsia" w:ascii="Times New Roman" w:hAnsi="Times New Roman" w:eastAsia="黑体"/>
          <w:color w:val="000000"/>
          <w:sz w:val="32"/>
          <w:szCs w:val="24"/>
        </w:rPr>
        <w:t>三</w:t>
      </w:r>
      <w:r>
        <w:rPr>
          <w:rFonts w:ascii="Times New Roman" w:hAnsi="Times New Roman" w:eastAsia="黑体"/>
          <w:color w:val="000000"/>
          <w:sz w:val="32"/>
          <w:szCs w:val="24"/>
        </w:rPr>
        <w:t>、</w:t>
      </w:r>
      <w:r>
        <w:rPr>
          <w:rFonts w:hint="eastAsia" w:ascii="Times New Roman" w:hAnsi="Times New Roman" w:eastAsia="黑体"/>
          <w:color w:val="000000"/>
          <w:sz w:val="32"/>
          <w:szCs w:val="24"/>
        </w:rPr>
        <w:t>单杠引体向上</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w:t>
      </w:r>
      <w:r>
        <w:rPr>
          <w:rFonts w:hint="eastAsia" w:ascii="Times New Roman" w:hAnsi="Times New Roman" w:eastAsia="仿宋"/>
          <w:color w:val="000000"/>
          <w:sz w:val="32"/>
          <w:szCs w:val="32"/>
        </w:rPr>
        <w:t>单个或分组</w:t>
      </w:r>
      <w:r>
        <w:rPr>
          <w:rFonts w:ascii="Times New Roman" w:hAnsi="Times New Roman" w:eastAsia="仿宋"/>
          <w:color w:val="000000"/>
          <w:sz w:val="32"/>
          <w:szCs w:val="32"/>
        </w:rPr>
        <w:t>进行测试，</w:t>
      </w:r>
      <w:r>
        <w:rPr>
          <w:rFonts w:hint="eastAsia" w:ascii="Times New Roman" w:hAnsi="Times New Roman" w:eastAsia="仿宋"/>
          <w:color w:val="000000"/>
          <w:sz w:val="32"/>
          <w:szCs w:val="32"/>
        </w:rPr>
        <w:t>测试时，2人一组，其中，1名为受试者，1名为计数员。当听到“开始”口令后，</w:t>
      </w:r>
      <w:r>
        <w:rPr>
          <w:rFonts w:ascii="Times New Roman" w:hAnsi="Times New Roman" w:eastAsia="仿宋"/>
          <w:color w:val="000000"/>
          <w:sz w:val="32"/>
          <w:szCs w:val="32"/>
        </w:rPr>
        <w:t>受测者</w:t>
      </w:r>
      <w:r>
        <w:rPr>
          <w:rFonts w:hint="eastAsia" w:ascii="Times New Roman" w:hAnsi="Times New Roman" w:eastAsia="仿宋"/>
          <w:color w:val="000000"/>
          <w:sz w:val="32"/>
          <w:szCs w:val="32"/>
        </w:rPr>
        <w:t>从双肘关节悬垂伸直到引体向上下颌高于杠面的方式完成循环运动。受试者每引体向上完成1次，计数员计为1次。脚触及地面或立柱，结束考核，考核以完成次数计算成绩。</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9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 xml:space="preserve"> </w:t>
            </w:r>
            <w:r>
              <w:rPr>
                <w:rFonts w:hint="eastAsia" w:ascii="Times New Roman" w:hAnsi="Times New Roman" w:eastAsia="仿宋"/>
                <w:color w:val="000000"/>
                <w:kern w:val="0"/>
                <w:sz w:val="24"/>
                <w:szCs w:val="24"/>
              </w:rPr>
              <w:t>成绩</w:t>
            </w:r>
            <w:r>
              <w:rPr>
                <w:rFonts w:ascii="Times New Roman" w:hAnsi="Times New Roman" w:eastAsia="仿宋"/>
                <w:color w:val="000000"/>
                <w:kern w:val="0"/>
                <w:sz w:val="24"/>
                <w:szCs w:val="24"/>
              </w:rPr>
              <w:t>(</w:t>
            </w:r>
            <w:r>
              <w:rPr>
                <w:rFonts w:hint="eastAsia" w:ascii="Times New Roman" w:hAnsi="Times New Roman" w:eastAsia="仿宋"/>
                <w:color w:val="000000"/>
                <w:kern w:val="0"/>
                <w:sz w:val="24"/>
                <w:szCs w:val="24"/>
              </w:rPr>
              <w:t>次</w:t>
            </w:r>
            <w:r>
              <w:rPr>
                <w:rFonts w:ascii="Times New Roman" w:hAnsi="Times New Roman" w:eastAsia="仿宋"/>
                <w:color w:val="000000"/>
                <w:kern w:val="0"/>
                <w:sz w:val="24"/>
                <w:szCs w:val="24"/>
              </w:rPr>
              <w:t>)</w:t>
            </w: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7</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8</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9</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14</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引体时下颌未高于杠面，</w:t>
      </w:r>
      <w:r>
        <w:rPr>
          <w:rFonts w:ascii="Times New Roman" w:hAnsi="Times New Roman" w:eastAsia="仿宋"/>
          <w:color w:val="000000"/>
          <w:sz w:val="32"/>
          <w:szCs w:val="32"/>
        </w:rPr>
        <w:t>不计成绩</w:t>
      </w:r>
      <w:r>
        <w:rPr>
          <w:rFonts w:hint="eastAsia" w:ascii="Times New Roman" w:hAnsi="Times New Roman" w:eastAsia="仿宋"/>
          <w:color w:val="000000"/>
          <w:sz w:val="32"/>
          <w:szCs w:val="32"/>
        </w:rPr>
        <w:t>。</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rPr>
        <w:t>身体</w:t>
      </w:r>
      <w:r>
        <w:rPr>
          <w:rFonts w:ascii="Times New Roman" w:hAnsi="Times New Roman" w:eastAsia="仿宋"/>
          <w:color w:val="000000"/>
          <w:sz w:val="32"/>
          <w:szCs w:val="32"/>
        </w:rPr>
        <w:t>有</w:t>
      </w:r>
      <w:r>
        <w:rPr>
          <w:rFonts w:hint="eastAsia" w:ascii="Times New Roman" w:hAnsi="Times New Roman" w:eastAsia="仿宋"/>
          <w:color w:val="000000"/>
          <w:sz w:val="32"/>
          <w:szCs w:val="32"/>
        </w:rPr>
        <w:t>振浪或摆动</w:t>
      </w:r>
      <w:r>
        <w:rPr>
          <w:rFonts w:ascii="Times New Roman" w:hAnsi="Times New Roman" w:eastAsia="仿宋"/>
          <w:color w:val="000000"/>
          <w:sz w:val="32"/>
          <w:szCs w:val="32"/>
        </w:rPr>
        <w:t>，不计成绩。</w:t>
      </w:r>
    </w:p>
    <w:p>
      <w:pPr>
        <w:spacing w:line="550" w:lineRule="exact"/>
        <w:ind w:firstLine="640"/>
        <w:rPr>
          <w:rFonts w:ascii="Times New Roman" w:hAnsi="Times New Roman" w:eastAsia="黑体"/>
          <w:color w:val="000000"/>
        </w:rPr>
      </w:pPr>
      <w:r>
        <w:rPr>
          <w:rFonts w:hint="eastAsia" w:ascii="Times New Roman" w:hAnsi="Times New Roman" w:eastAsia="仿宋"/>
          <w:color w:val="000000"/>
          <w:sz w:val="32"/>
          <w:szCs w:val="32"/>
        </w:rPr>
        <w:t>（3）身体悬垂时双肘关节未伸直就开始引体的，</w:t>
      </w:r>
      <w:r>
        <w:rPr>
          <w:rFonts w:ascii="Times New Roman" w:hAnsi="Times New Roman" w:eastAsia="仿宋"/>
          <w:color w:val="000000"/>
          <w:sz w:val="32"/>
          <w:szCs w:val="32"/>
        </w:rPr>
        <w:t>不计成绩。</w:t>
      </w:r>
    </w:p>
    <w:p>
      <w:pPr>
        <w:pStyle w:val="13"/>
        <w:spacing w:line="550" w:lineRule="exact"/>
        <w:ind w:firstLine="640"/>
        <w:rPr>
          <w:rFonts w:ascii="Times New Roman" w:hAnsi="Times New Roman" w:eastAsia="黑体"/>
          <w:color w:val="000000"/>
        </w:rPr>
      </w:pPr>
      <w:r>
        <w:rPr>
          <w:rFonts w:hint="eastAsia" w:ascii="Times New Roman" w:hAnsi="Times New Roman" w:eastAsia="黑体"/>
          <w:color w:val="000000"/>
        </w:rPr>
        <w:t>四</w:t>
      </w:r>
      <w:r>
        <w:rPr>
          <w:rFonts w:ascii="Times New Roman" w:hAnsi="Times New Roman" w:eastAsia="黑体"/>
          <w:color w:val="000000"/>
        </w:rPr>
        <w:t>、</w:t>
      </w:r>
      <w:r>
        <w:rPr>
          <w:rFonts w:hint="eastAsia" w:ascii="Times New Roman" w:hAnsi="Times New Roman" w:eastAsia="黑体"/>
          <w:color w:val="000000"/>
        </w:rPr>
        <w:t>跳绳（1分钟）</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 xml:space="preserve"> 测试前，受试者将绳的长短调至适宜长度，双腿并拢，呈自然站立。测试时，2人一组，其中，1名为受试者，1名为计数员。当听到“开始”口令后，受试者采用前脚掌起跳，同时，手腕完成弧形摆动，身体以“正摇双脚跳”的方式完成循环跳跃运动。受试者每跳跃1次且摇绳1周，计数员计为1次。受试者当听到“1分钟时间到”时，停止跳跃运动。</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9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次数</w:t>
            </w: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90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95</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105</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115</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120</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125</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（1）起跳时踩线不计成绩。</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（2）有助跑、垫步或连跳动作，不计成绩。</w:t>
      </w:r>
    </w:p>
    <w:p>
      <w:pPr>
        <w:spacing w:line="550" w:lineRule="exact"/>
        <w:ind w:firstLine="64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w:t>
      </w:r>
      <w:r>
        <w:rPr>
          <w:rFonts w:hint="eastAsia" w:ascii="黑体" w:hAnsi="黑体" w:eastAsia="黑体"/>
          <w:color w:val="000000"/>
          <w:sz w:val="32"/>
          <w:szCs w:val="32"/>
        </w:rPr>
        <w:t>1500米跑</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（一）测试方法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w:t>
      </w:r>
      <w:r>
        <w:rPr>
          <w:rFonts w:hint="eastAsia" w:ascii="Times New Roman" w:hAnsi="Times New Roman" w:eastAsia="仿宋"/>
          <w:color w:val="000000"/>
          <w:sz w:val="32"/>
          <w:szCs w:val="32"/>
        </w:rPr>
        <w:t>完成1500米距离到达终点线</w:t>
      </w:r>
      <w:r>
        <w:rPr>
          <w:rFonts w:ascii="Times New Roman" w:hAnsi="Times New Roman" w:eastAsia="仿宋"/>
          <w:color w:val="000000"/>
          <w:sz w:val="32"/>
          <w:szCs w:val="32"/>
        </w:rPr>
        <w:t>，记时结束并记录跑完全程时间。</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（二）</w:t>
      </w:r>
      <w:r>
        <w:rPr>
          <w:rFonts w:ascii="Times New Roman" w:hAnsi="Times New Roman" w:eastAsia="仿宋"/>
          <w:b/>
          <w:color w:val="00000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pPr w:leftFromText="180" w:rightFromText="180" w:vertAnchor="text" w:horzAnchor="page" w:tblpX="1151" w:tblpY="30"/>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840"/>
        <w:gridCol w:w="930"/>
        <w:gridCol w:w="825"/>
        <w:gridCol w:w="914"/>
        <w:gridCol w:w="912"/>
        <w:gridCol w:w="912"/>
        <w:gridCol w:w="914"/>
        <w:gridCol w:w="914"/>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时间（秒）</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30</w:t>
            </w:r>
            <w:r>
              <w:rPr>
                <w:rFonts w:ascii="Times New Roman" w:hAnsi="Times New Roman" w:eastAsia="仿宋"/>
                <w:kern w:val="0"/>
                <w:szCs w:val="21"/>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25</w:t>
            </w:r>
            <w:r>
              <w:rPr>
                <w:rFonts w:ascii="Times New Roman" w:hAnsi="Times New Roman" w:eastAsia="仿宋"/>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20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15</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10</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05</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00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7</w:t>
            </w:r>
            <w:r>
              <w:rPr>
                <w:rFonts w:ascii="Times New Roman" w:hAnsi="Times New Roman" w:eastAsia="仿宋"/>
                <w:kern w:val="0"/>
                <w:szCs w:val="21"/>
              </w:rPr>
              <w:t>′</w:t>
            </w:r>
            <w:r>
              <w:rPr>
                <w:rFonts w:hint="eastAsia" w:ascii="Times New Roman" w:hAnsi="Times New Roman" w:eastAsia="仿宋"/>
                <w:kern w:val="0"/>
                <w:szCs w:val="21"/>
              </w:rPr>
              <w:t>55</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7</w:t>
            </w:r>
            <w:r>
              <w:rPr>
                <w:rFonts w:ascii="Times New Roman" w:hAnsi="Times New Roman" w:eastAsia="仿宋"/>
                <w:kern w:val="0"/>
                <w:szCs w:val="21"/>
              </w:rPr>
              <w:t>′</w:t>
            </w:r>
            <w:r>
              <w:rPr>
                <w:rFonts w:hint="eastAsia" w:ascii="Times New Roman" w:hAnsi="Times New Roman" w:eastAsia="仿宋"/>
                <w:kern w:val="0"/>
                <w:szCs w:val="21"/>
              </w:rPr>
              <w:t>50</w:t>
            </w:r>
            <w:r>
              <w:rPr>
                <w:rFonts w:ascii="Times New Roman" w:hAnsi="Times New Roman" w:eastAsia="仿宋"/>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分值</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pStyle w:val="2"/>
      </w:pP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1.抢跑犯规，重新组织起跑；</w:t>
      </w:r>
    </w:p>
    <w:p>
      <w:pPr>
        <w:spacing w:line="550" w:lineRule="exact"/>
        <w:ind w:firstLine="640"/>
      </w:pPr>
      <w:r>
        <w:rPr>
          <w:rFonts w:ascii="Times New Roman" w:hAnsi="Times New Roman" w:eastAsia="仿宋"/>
          <w:color w:val="000000"/>
          <w:sz w:val="32"/>
          <w:szCs w:val="32"/>
        </w:rPr>
        <w:t>2.故意挤撞、推拉、阻挡其他受测者行进的以及偏离跑道或取捷径行进的，视为“不合格”。</w:t>
      </w:r>
    </w:p>
    <w:p>
      <w:pPr>
        <w:pStyle w:val="12"/>
        <w:spacing w:line="550" w:lineRule="exact"/>
        <w:ind w:firstLine="672" w:firstLineChars="210"/>
        <w:rPr>
          <w:rFonts w:ascii="Times New Roman" w:hAnsi="Times New Roman"/>
          <w:color w:val="000000"/>
        </w:rPr>
      </w:pPr>
      <w:r>
        <w:rPr>
          <w:rFonts w:hint="eastAsia" w:ascii="Times New Roman" w:hAnsi="Times New Roman"/>
          <w:color w:val="000000"/>
        </w:rPr>
        <w:t>二</w:t>
      </w:r>
      <w:r>
        <w:rPr>
          <w:rFonts w:ascii="Times New Roman" w:hAnsi="Times New Roman"/>
          <w:color w:val="000000"/>
        </w:rPr>
        <w:t>、</w:t>
      </w:r>
      <w:r>
        <w:rPr>
          <w:rFonts w:hint="eastAsia" w:ascii="Times New Roman" w:hAnsi="Times New Roman"/>
          <w:color w:val="000000"/>
        </w:rPr>
        <w:t>5*10折返</w:t>
      </w:r>
      <w:r>
        <w:rPr>
          <w:rFonts w:ascii="Times New Roman" w:hAnsi="Times New Roman"/>
          <w:color w:val="000000"/>
        </w:rPr>
        <w:t>跑</w:t>
      </w:r>
      <w:r>
        <w:rPr>
          <w:rFonts w:hint="eastAsia" w:ascii="Times New Roman" w:hAnsi="Times New Roman"/>
          <w:color w:val="000000"/>
        </w:rPr>
        <w:t>（女）</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受测者分组进行测试，用站立式起跑。受测者从起点线处听到起跑口令后起跑，记时开始，受测者从起点线到达折返线再返回起点线为一次，完成</w:t>
      </w:r>
      <w:r>
        <w:rPr>
          <w:rFonts w:hint="eastAsia" w:ascii="Times New Roman" w:hAnsi="Times New Roman" w:eastAsia="仿宋"/>
          <w:color w:val="000000"/>
          <w:sz w:val="32"/>
          <w:szCs w:val="32"/>
        </w:rPr>
        <w:t>5次</w:t>
      </w:r>
      <w:r>
        <w:rPr>
          <w:rFonts w:ascii="Times New Roman" w:hAnsi="Times New Roman" w:eastAsia="仿宋"/>
          <w:color w:val="000000"/>
          <w:sz w:val="32"/>
          <w:szCs w:val="32"/>
        </w:rPr>
        <w:t>到达终点线，记时结束并记录跑完全程时间。</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时间（秒）</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35</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34</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33</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32</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31</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30</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28</w:t>
            </w:r>
            <w:r>
              <w:rPr>
                <w:rFonts w:ascii="Times New Roman" w:hAnsi="Times New Roman" w:eastAsia="仿宋"/>
                <w:kern w:val="0"/>
                <w:sz w:val="24"/>
                <w:szCs w:val="24"/>
              </w:rPr>
              <w:t>″</w:t>
            </w:r>
            <w:r>
              <w:rPr>
                <w:rFonts w:hint="eastAsia" w:ascii="Times New Roman" w:hAnsi="Times New Roman" w:eastAsia="仿宋"/>
                <w:kern w:val="0"/>
                <w:sz w:val="24"/>
                <w:szCs w:val="24"/>
              </w:rPr>
              <w:t>40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27</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27</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分值</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故意挤撞、推拉、阻挡其他受测者行进的以及偏离跑道或取捷径行进的，视为“不合格”。</w:t>
      </w:r>
    </w:p>
    <w:p>
      <w:pPr>
        <w:pStyle w:val="4"/>
      </w:pPr>
    </w:p>
    <w:p/>
    <w:p>
      <w:pPr>
        <w:pStyle w:val="4"/>
      </w:pPr>
    </w:p>
    <w:p/>
    <w:p>
      <w:pPr>
        <w:pStyle w:val="4"/>
      </w:pPr>
    </w:p>
    <w:p/>
    <w:p>
      <w:pPr>
        <w:pStyle w:val="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pPr>
    </w:p>
    <w:sectPr>
      <w:footerReference r:id="rId3" w:type="default"/>
      <w:pgSz w:w="11906" w:h="16838"/>
      <w:pgMar w:top="1134" w:right="1349" w:bottom="1134"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1265C2-D9FA-47AA-A33E-E719F5B1C8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349A6C9-A9E3-428A-AF14-9E0BCAD4FCCD}"/>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575AA2FF-34A0-4514-9E24-FF470484D1BF}"/>
  </w:font>
  <w:font w:name="方正仿宋_GBK">
    <w:panose1 w:val="03000509000000000000"/>
    <w:charset w:val="86"/>
    <w:family w:val="script"/>
    <w:pitch w:val="default"/>
    <w:sig w:usb0="00000001" w:usb1="080E0000" w:usb2="00000000" w:usb3="00000000" w:csb0="00040000" w:csb1="00000000"/>
    <w:embedRegular r:id="rId4" w:fontKey="{F3AD0A3B-40AD-40E9-8566-B15B743B3DD5}"/>
  </w:font>
  <w:font w:name="仿宋_GB2312">
    <w:panose1 w:val="02010609030101010101"/>
    <w:charset w:val="86"/>
    <w:family w:val="modern"/>
    <w:pitch w:val="default"/>
    <w:sig w:usb0="00000001" w:usb1="080E0000" w:usb2="00000000" w:usb3="00000000" w:csb0="00040000" w:csb1="00000000"/>
    <w:embedRegular r:id="rId5" w:fontKey="{5A428BF3-F677-47DD-9A3F-B056861A8CDE}"/>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BE53E5B0-0697-468F-90AB-F3245E3B552B}"/>
  </w:font>
  <w:font w:name="方正仿宋_GB18030">
    <w:panose1 w:val="02000000000000000000"/>
    <w:charset w:val="86"/>
    <w:family w:val="auto"/>
    <w:pitch w:val="default"/>
    <w:sig w:usb0="00000001" w:usb1="08000000" w:usb2="00000000" w:usb3="00000000" w:csb0="00040000" w:csb1="00000000"/>
    <w:embedRegular r:id="rId7" w:fontKey="{DAD5DDC9-EE31-45DD-B08E-50F42B9FB707}"/>
  </w:font>
  <w:font w:name="仿宋">
    <w:panose1 w:val="02010609060101010101"/>
    <w:charset w:val="86"/>
    <w:family w:val="modern"/>
    <w:pitch w:val="default"/>
    <w:sig w:usb0="800002BF" w:usb1="38CF7CFA" w:usb2="00000016" w:usb3="00000000" w:csb0="00040001" w:csb1="00000000"/>
    <w:embedRegular r:id="rId8" w:fontKey="{DAE0E589-5AEC-4531-9E71-2BC4CDED5F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20</w:t>
    </w:r>
    <w:r>
      <w:rPr>
        <w:rFonts w:ascii="Times New Roman" w:hAnsi="Times New Roman" w:cs="Times New Roman"/>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jZlNDdlNzFhMDg3NDQ3NTU0NDRiZWQ5MWI4ODkifQ=="/>
  </w:docVars>
  <w:rsids>
    <w:rsidRoot w:val="00000000"/>
    <w:rsid w:val="339571E5"/>
    <w:rsid w:val="51DA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annotation text"/>
    <w:basedOn w:val="1"/>
    <w:link w:val="11"/>
    <w:qFormat/>
    <w:uiPriority w:val="0"/>
    <w:pPr>
      <w:jc w:val="left"/>
    </w:pPr>
  </w:style>
  <w:style w:type="paragraph" w:styleId="4">
    <w:name w:val="Body Text"/>
    <w:basedOn w:val="1"/>
    <w:next w:val="1"/>
    <w:link w:val="9"/>
    <w:qFormat/>
    <w:uiPriority w:val="0"/>
    <w:pPr>
      <w:spacing w:after="12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正文文本 Char"/>
    <w:basedOn w:val="7"/>
    <w:link w:val="4"/>
    <w:qFormat/>
    <w:uiPriority w:val="0"/>
    <w:rPr>
      <w:rFonts w:ascii="Calibri" w:hAnsi="Calibri" w:eastAsia="宋体" w:cs="宋体"/>
    </w:rPr>
  </w:style>
  <w:style w:type="character" w:customStyle="1" w:styleId="10">
    <w:name w:val="页脚 Char"/>
    <w:basedOn w:val="7"/>
    <w:link w:val="2"/>
    <w:qFormat/>
    <w:uiPriority w:val="99"/>
    <w:rPr>
      <w:rFonts w:ascii="Calibri" w:hAnsi="Calibri" w:eastAsia="宋体" w:cs="宋体"/>
      <w:sz w:val="18"/>
      <w:szCs w:val="18"/>
    </w:rPr>
  </w:style>
  <w:style w:type="character" w:customStyle="1" w:styleId="11">
    <w:name w:val="批注文字 Char"/>
    <w:basedOn w:val="7"/>
    <w:link w:val="3"/>
    <w:qFormat/>
    <w:uiPriority w:val="0"/>
    <w:rPr>
      <w:rFonts w:ascii="Calibri" w:hAnsi="Calibri" w:eastAsia="宋体" w:cs="宋体"/>
    </w:rPr>
  </w:style>
  <w:style w:type="paragraph" w:customStyle="1" w:styleId="12">
    <w:name w:val="一级标题"/>
    <w:basedOn w:val="1"/>
    <w:next w:val="1"/>
    <w:qFormat/>
    <w:uiPriority w:val="0"/>
    <w:pPr>
      <w:spacing w:line="580" w:lineRule="exact"/>
      <w:outlineLvl w:val="2"/>
    </w:pPr>
    <w:rPr>
      <w:rFonts w:eastAsia="黑体"/>
      <w:sz w:val="32"/>
      <w:szCs w:val="24"/>
    </w:rPr>
  </w:style>
  <w:style w:type="paragraph" w:customStyle="1" w:styleId="13">
    <w:name w:val="二级标题"/>
    <w:basedOn w:val="1"/>
    <w:next w:val="1"/>
    <w:qFormat/>
    <w:uiPriority w:val="0"/>
    <w:pPr>
      <w:spacing w:line="580" w:lineRule="exact"/>
      <w:outlineLvl w:val="3"/>
    </w:pPr>
    <w:rPr>
      <w:rFonts w:eastAsia="楷体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6020</Words>
  <Characters>6686</Characters>
  <Paragraphs>847</Paragraphs>
  <TotalTime>19</TotalTime>
  <ScaleCrop>false</ScaleCrop>
  <LinksUpToDate>false</LinksUpToDate>
  <CharactersWithSpaces>6717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2023-06-29T01:14:00Z</dcterms:created>
  <dc:creator>黎 祯</dc:creator>
  <cp:lastModifiedBy>紫臆</cp:lastModifiedBy>
  <dcterms:modified xsi:type="dcterms:W3CDTF">2023-09-19T10:04:06Z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EA0F3F5CE3CF4E29B777BADD2610A686_13</vt:lpwstr>
  </property>
</Properties>
</file>