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旺苍县红城工程质量检测有限公司</w:t>
      </w:r>
    </w:p>
    <w:p>
      <w:pPr>
        <w:spacing w:line="520" w:lineRule="exact"/>
        <w:jc w:val="center"/>
        <w:rPr>
          <w:rFonts w:hint="eastAsia" w:ascii="方正小标宋简体" w:eastAsia="方正小标宋简体"/>
          <w:b/>
          <w:spacing w:val="10"/>
          <w:w w:val="9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考试</w:t>
      </w:r>
      <w:r>
        <w:rPr>
          <w:rFonts w:hint="eastAsia" w:ascii="方正小标宋简体" w:eastAsia="方正小标宋简体"/>
          <w:sz w:val="36"/>
          <w:szCs w:val="36"/>
        </w:rPr>
        <w:t>招聘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snapToGrid w:val="0"/>
        <w:spacing w:line="300" w:lineRule="exact"/>
        <w:ind w:left="-13" w:leftChars="-51" w:right="-107" w:rightChars="-51" w:hanging="94" w:hangingChars="45"/>
        <w:rPr>
          <w:rFonts w:ascii="仿宋_GB2312" w:hAnsi="宋体"/>
          <w:szCs w:val="21"/>
        </w:rPr>
      </w:pPr>
    </w:p>
    <w:tbl>
      <w:tblPr>
        <w:tblStyle w:val="5"/>
        <w:tblW w:w="9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33"/>
        <w:gridCol w:w="1159"/>
        <w:gridCol w:w="845"/>
        <w:gridCol w:w="1383"/>
        <w:gridCol w:w="1080"/>
        <w:gridCol w:w="383"/>
        <w:gridCol w:w="1267"/>
        <w:gridCol w:w="675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6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widowControl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26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术职务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61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8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31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8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6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31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8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5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4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调配岗位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31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个  人  </w:t>
            </w: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8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系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56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96" w:right="-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2JmYWNjNzY3N2FkMjRlMzBlMTc0OTc3NjNlZGQifQ=="/>
  </w:docVars>
  <w:rsids>
    <w:rsidRoot w:val="73A30042"/>
    <w:rsid w:val="217F6677"/>
    <w:rsid w:val="3FFB3608"/>
    <w:rsid w:val="73A30042"/>
    <w:rsid w:val="7E83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2023-10-10T06:53:00Z</dcterms:created>
  <dc:creator>LiZhixuan</dc:creator>
  <cp:lastModifiedBy>LiZhixuan</cp:lastModifiedBy>
  <dcterms:modified xsi:type="dcterms:W3CDTF">2023-10-10T07:17:52Z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0FD39146682D4277B4B2791E0AF2DC63_11</vt:lpwstr>
  </property>
</Properties>
</file>