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560" w:lineRule="exact"/>
        <w:jc w:val="center"/>
        <w:textAlignment w:val="auto"/>
        <w:rPr>
          <w:rFonts w:ascii="方正小标宋简体" w:eastAsia="方正小标宋简体"/>
          <w:color w:val="000000"/>
          <w:sz w:val="36"/>
          <w:szCs w:val="20"/>
        </w:rPr>
      </w:pPr>
      <w:r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  <w:t>四川雅茶集团茶业有限公司</w:t>
      </w:r>
      <w:r>
        <w:rPr>
          <w:rFonts w:hint="default" w:ascii="方正小标宋简体" w:eastAsia="方正小标宋简体"/>
          <w:color w:val="000000"/>
          <w:sz w:val="36"/>
          <w:szCs w:val="20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  <w:t>年第一期公开招聘</w:t>
      </w:r>
      <w:r>
        <w:rPr>
          <w:rFonts w:hint="eastAsia" w:ascii="方正小标宋简体" w:eastAsia="方正小标宋简体"/>
          <w:color w:val="000000"/>
          <w:sz w:val="36"/>
          <w:szCs w:val="20"/>
        </w:rPr>
        <w:t>岗位需求表（</w:t>
      </w:r>
      <w:r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  <w:t>2</w:t>
      </w:r>
      <w:r>
        <w:rPr>
          <w:rFonts w:hint="eastAsia" w:ascii="方正小标宋简体" w:eastAsia="方正小标宋简体"/>
          <w:color w:val="000000"/>
          <w:sz w:val="36"/>
          <w:szCs w:val="20"/>
        </w:rPr>
        <w:t>名）</w:t>
      </w:r>
    </w:p>
    <w:tbl>
      <w:tblPr>
        <w:tblStyle w:val="5"/>
        <w:tblW w:w="14444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552"/>
        <w:gridCol w:w="765"/>
        <w:gridCol w:w="870"/>
        <w:gridCol w:w="1245"/>
        <w:gridCol w:w="1515"/>
        <w:gridCol w:w="2400"/>
        <w:gridCol w:w="4920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序号</w:t>
            </w:r>
          </w:p>
        </w:tc>
        <w:tc>
          <w:tcPr>
            <w:tcW w:w="1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招聘岗位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招聘数量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招聘方式</w:t>
            </w:r>
          </w:p>
        </w:tc>
        <w:tc>
          <w:tcPr>
            <w:tcW w:w="100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岗位资格条件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年龄要求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学历要求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专业要求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其他资格条件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（主要包括证书或职称、工作经历、职业素质与职业能力等方面的要求）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北京分公司副总经理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公开招聘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45周岁（含）以下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大学本科及以上学历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大学本科及以上学历，市场营销、高级企业管理、传播等相关专业毕业；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1.10年以上工作经验及5年以上相关管理工作经验；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2.熟悉互联网营销、策划、渠道等工作，并有相关海外项目背景；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3.具有较强的商务谈判、沟通协调能力；服从公司安排，能适应经常出差或驻外工作。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2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产品设计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1名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公开招聘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35周岁（含）以下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大学本科及以上学历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产品设计类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1.本科及以上学历，产品设计相关专业。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2.有一定设计理论知识，热爱设计，具有较高的审美标准，能够把握设计趋势;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3.具有</w:t>
            </w:r>
            <w:r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设计公司从业经验、</w:t>
            </w: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1-3</w:t>
            </w:r>
            <w:r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年设计经验</w:t>
            </w: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4.具有</w:t>
            </w:r>
            <w:r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茶</w:t>
            </w: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行业相关工作经验。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jljZTMyY2JiOTFlNjQxZjVhN2ZkYjI4YzUzMmIifQ=="/>
  </w:docVars>
  <w:rsids>
    <w:rsidRoot w:val="00000000"/>
    <w:rsid w:val="7C66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hAnsi="宋体"/>
      <w:szCs w:val="20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2023-12-12T02:08:01Z</dcterms:created>
  <dc:creator>Administrator</dc:creator>
  <cp:lastModifiedBy>张慧</cp:lastModifiedBy>
  <dcterms:modified xsi:type="dcterms:W3CDTF">2023-12-12T02:08:22Z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A76A95DCAC4D423CAC518692725CE7B9_12</vt:lpwstr>
  </property>
</Properties>
</file>