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四川天盈实业有限责任公司及全资子公司简介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一、四川天盈实业有限责任公司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四川天盈实业有限责任公司（以下简称天盈公司）成立于2008年2月，由市国有资产监督管理委员会、国开发展基金有限公司分别持股91.53%、8.47%共同出资组建的市级国有公司。天盈公司注册资本21.85亿元，信用等级为AA，接受市国资委、高新区管理委员会领导和管理。天盈公司主要承担政府类基础设施建设、公益类建设职能，通过重点开展城市基础设施建设、土地整理开发、市政服务、绿化养护、项目代建、房产开发等业务,为园区城市建设与经营、产业发展与投资、公共服务与管理等领域的发展提供坚强有力的保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</w:t>
      </w: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  <w:t>遂宁高新三创科技发展有限公司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遂宁高新三创科技发展有限公司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成立于2022年7月，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注册资本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5亿元，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经遂宁市政府国有资产监督管理委员会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遂宁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高新区管委会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批准设立，由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四川天盈实业有限责任公司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出资的国有公司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Calibri" w:eastAsia="仿宋_GB2312" w:cs="Arial"/>
          <w:sz w:val="32"/>
          <w:szCs w:val="32"/>
        </w:rPr>
        <w:t>承接</w:t>
      </w:r>
      <w:r>
        <w:rPr>
          <w:rFonts w:hint="eastAsia" w:ascii="Times New Roman" w:hAnsi="Calibri" w:eastAsia="仿宋_GB2312" w:cs="Arial"/>
          <w:sz w:val="32"/>
          <w:szCs w:val="32"/>
          <w:lang w:eastAsia="zh-CN"/>
        </w:rPr>
        <w:t>遂宁高新区</w:t>
      </w:r>
      <w:r>
        <w:rPr>
          <w:rFonts w:ascii="Times New Roman" w:hAnsi="Calibri" w:eastAsia="仿宋_GB2312" w:cs="Arial"/>
          <w:sz w:val="32"/>
          <w:szCs w:val="32"/>
        </w:rPr>
        <w:t>产业投资发展、城市维护经营、</w:t>
      </w:r>
      <w:r>
        <w:rPr>
          <w:rFonts w:hint="eastAsia" w:ascii="Times New Roman" w:hAnsi="Calibri" w:eastAsia="仿宋_GB2312" w:cs="Arial"/>
          <w:sz w:val="32"/>
          <w:szCs w:val="32"/>
        </w:rPr>
        <w:t>发展会展经济、实施</w:t>
      </w:r>
      <w:r>
        <w:rPr>
          <w:rFonts w:ascii="Times New Roman" w:hAnsi="Calibri" w:eastAsia="仿宋_GB2312" w:cs="Arial"/>
          <w:sz w:val="32"/>
          <w:szCs w:val="32"/>
        </w:rPr>
        <w:t>乡村振兴等</w:t>
      </w:r>
      <w:r>
        <w:rPr>
          <w:rFonts w:hint="eastAsia" w:ascii="Times New Roman" w:hAnsi="Calibri" w:eastAsia="仿宋_GB2312" w:cs="Arial"/>
          <w:sz w:val="32"/>
          <w:szCs w:val="32"/>
        </w:rPr>
        <w:t>业务</w:t>
      </w:r>
      <w:r>
        <w:rPr>
          <w:rFonts w:hint="eastAsia" w:ascii="Times New Roman" w:hAnsi="Calibri" w:eastAsia="仿宋_GB2312" w:cs="Arial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主要负责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</w:rPr>
        <w:t>技术开发服务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</w:rPr>
        <w:t>创业投资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</w:rPr>
        <w:t>园区管理服务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</w:rPr>
        <w:t>科技中介服务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</w:rPr>
        <w:t>创业空间服务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</w:rPr>
        <w:t>会议及展览服务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</w:rPr>
        <w:t>组织文化艺术交流活动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等项目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rPr>
          <w:rFonts w:ascii="Calibri" w:hAnsi="Calibri" w:eastAsia="楷体_GB2312" w:cs="Arial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023D2"/>
    <w:rsid w:val="2220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2024-01-19T01:36:00Z</dcterms:created>
  <dc:creator>x</dc:creator>
  <cp:lastModifiedBy>x</cp:lastModifiedBy>
  <dcterms:modified xsi:type="dcterms:W3CDTF">2024-01-19T01:36:23Z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CC0C7B38909B46EEB6DC8C999A2632ED</vt:lpwstr>
  </property>
</Properties>
</file>