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bookmarkStart w:id="2" w:name="_GoBack"/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本人已仔细阅读《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德阳建设工程集团有限公司2024年第一次公开招聘公告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》及相关材料，清楚并理解其内容。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一、本人提供的报名表、身份证以及其他相关证明材料、个人信息均真实、准确、完整。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二、本人若被确定为拟聘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人选，自愿接受第三方背景调查及体检。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bookmarkStart w:id="0" w:name="_Hlk137211017"/>
      <w:r>
        <w:rPr>
          <w:rFonts w:hint="default" w:ascii="Times New Roman" w:hAnsi="Times New Roman" w:eastAsia="仿宋_GB2312" w:cs="Times New Roman"/>
          <w:sz w:val="32"/>
          <w:szCs w:val="40"/>
        </w:rPr>
        <w:t>三、本人无以下情形：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1.因犯罪受过刑事处罚的人员；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2.曾被开除公职或因个人责任被单位解聘的人员；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3.有违法、违纪行为正在接受审查的；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4.在党纪、政纪处罚影响期内，或尚未解除处分的；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5.法律法规、党纪政纪和有关政策另有规定不能被聘任为国有企业工作人员的；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6.在各级信用信息共享平台中列入失信被执行人名单的，或在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Hans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银行征信系统中有严重个人信用问题的；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7.在以往招聘中被认定有舞弊等严重违反招聘纪律行为的人员；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8.属于应聘公司高管的主要利害关系的人员，具体包括应聘公司高管的配偶、父母、配偶的父母，子女及其配偶，兄弟姐妹及其配偶，子女，配偶的兄弟姐妹；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9.有其它违反国家法律、法规行为的。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四、对违反以上承诺所造成的后果，本人自愿承担相应责任。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承诺人签字：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                                 202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年   月   日</w:t>
      </w:r>
      <w:bookmarkStart w:id="1" w:name="_Hlk1372109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注：本页请打印手签后扫描</w:t>
      </w:r>
      <w:bookmarkEnd w:id="1"/>
      <w:r>
        <w:rPr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！</w:t>
      </w:r>
    </w:p>
    <w:p>
      <w:pPr>
        <w:rPr>
          <w:rFonts w:hint="default" w:ascii="Times New Roman" w:hAnsi="Times New Roman" w:cs="Times New Roman"/>
        </w:rPr>
      </w:pPr>
    </w:p>
    <w:bookmarkEnd w:id="2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DQzYTg0M2M0YTU3ZmUxNjg2NGE4MjVjYzhlYWQifQ=="/>
  </w:docVars>
  <w:rsids>
    <w:rsidRoot w:val="1057137D"/>
    <w:rsid w:val="1057137D"/>
    <w:rsid w:val="3C2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2024-01-15T00:55:00Z</dcterms:created>
  <dc:creator>MuMuGU</dc:creator>
  <cp:lastModifiedBy>:)</cp:lastModifiedBy>
  <dcterms:modified xsi:type="dcterms:W3CDTF">2024-01-26T03:09:26Z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777ADCACA31E445680C72E864CD01A72_13</vt:lpwstr>
  </property>
</Properties>
</file>