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2" w:rsidRDefault="00215485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成都人才发展促进会社会公开招聘公告</w:t>
      </w:r>
    </w:p>
    <w:p w:rsidR="007763B2" w:rsidRDefault="007763B2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763B2" w:rsidRDefault="00215485">
      <w:pPr>
        <w:widowControl/>
        <w:spacing w:line="590" w:lineRule="exact"/>
        <w:ind w:firstLine="64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成都人才发展促进会是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在成都市民政局注册登记的社会团体，是</w:t>
      </w:r>
      <w:r>
        <w:rPr>
          <w:rFonts w:ascii="Times New Roman" w:eastAsia="仿宋_GB2312" w:hAnsi="Times New Roman" w:cs="Times New Roman"/>
          <w:sz w:val="33"/>
          <w:szCs w:val="33"/>
        </w:rPr>
        <w:t>由中共成都市委组织部主管，成都市经信局、成都市民政局、成都市科技局、成都市人社局、成都市投促局、成都市金融监管局共同指导，以海内外高层次领军型人才为会员主体的新型人才组织。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根据发展需要，为进一步推进成都市人才服务队伍建设，拟面向社会进行公开招聘，现将有关事项公告如下：</w:t>
      </w:r>
    </w:p>
    <w:p w:rsidR="007763B2" w:rsidRDefault="00215485">
      <w:pPr>
        <w:numPr>
          <w:ilvl w:val="0"/>
          <w:numId w:val="1"/>
        </w:num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招聘岗位</w:t>
      </w:r>
    </w:p>
    <w:p w:rsidR="007763B2" w:rsidRDefault="00215485">
      <w:pPr>
        <w:pStyle w:val="a4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1.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综合办公室副主任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15485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综合办公室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人事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15485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</w:rPr>
        <w:t>3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楼宇人才服务专员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15485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4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分中心主任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15485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5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分中心活动策划专员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15485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6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城北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分中心活动策划专员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二、招聘要求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楷体_GB2312" w:hAnsi="Times New Roman" w:cs="Times New Roman"/>
          <w:sz w:val="33"/>
          <w:szCs w:val="33"/>
        </w:rPr>
      </w:pPr>
      <w:r>
        <w:rPr>
          <w:rFonts w:ascii="Times New Roman" w:eastAsia="楷体_GB2312" w:hAnsi="Times New Roman" w:cs="Times New Roman"/>
          <w:sz w:val="33"/>
          <w:szCs w:val="33"/>
        </w:rPr>
        <w:t>（一）基本条件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遵纪守法，诚信廉洁，品行端正，无刑事处罚、违法犯罪等不良记录。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爱岗敬业，作风严谨，责任心强，有较强的沟通协调和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组织执行能力。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具有良好的心理素质和正常履行职责的身体条件。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4.</w:t>
      </w:r>
      <w:r>
        <w:rPr>
          <w:rFonts w:ascii="Times New Roman" w:eastAsia="仿宋_GB2312" w:hAnsi="Times New Roman" w:cs="Times New Roman"/>
          <w:sz w:val="33"/>
          <w:szCs w:val="33"/>
        </w:rPr>
        <w:t>年龄在</w:t>
      </w:r>
      <w:r>
        <w:rPr>
          <w:rFonts w:ascii="Times New Roman" w:eastAsia="仿宋_GB2312" w:hAnsi="Times New Roman" w:cs="Times New Roman"/>
          <w:sz w:val="33"/>
          <w:szCs w:val="33"/>
        </w:rPr>
        <w:t>35</w:t>
      </w:r>
      <w:r>
        <w:rPr>
          <w:rFonts w:ascii="Times New Roman" w:eastAsia="仿宋_GB2312" w:hAnsi="Times New Roman" w:cs="Times New Roman"/>
          <w:sz w:val="33"/>
          <w:szCs w:val="33"/>
        </w:rPr>
        <w:t>周岁及以下（年龄计算截止日期为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22</w:t>
      </w:r>
      <w:r>
        <w:rPr>
          <w:rFonts w:ascii="Times New Roman" w:eastAsia="仿宋_GB2312" w:hAnsi="Times New Roman" w:cs="Times New Roman"/>
          <w:sz w:val="33"/>
          <w:szCs w:val="33"/>
        </w:rPr>
        <w:t>日）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sz w:val="33"/>
          <w:szCs w:val="33"/>
        </w:rPr>
        <w:t>特别优秀者，可适当放宽年龄要求。</w:t>
      </w:r>
    </w:p>
    <w:p w:rsidR="007763B2" w:rsidRDefault="00215485">
      <w:pPr>
        <w:pStyle w:val="a6"/>
        <w:widowControl/>
        <w:shd w:val="clear" w:color="auto" w:fill="FFFFFF"/>
        <w:spacing w:beforeAutospacing="0" w:afterAutospacing="0" w:line="590" w:lineRule="exact"/>
        <w:ind w:firstLineChars="200" w:firstLine="660"/>
        <w:rPr>
          <w:rFonts w:ascii="Times New Roman" w:eastAsia="楷体_GB2312" w:hAnsi="Times New Roman"/>
          <w:sz w:val="33"/>
          <w:szCs w:val="33"/>
        </w:rPr>
      </w:pPr>
      <w:r>
        <w:rPr>
          <w:rFonts w:ascii="Times New Roman" w:eastAsia="楷体_GB2312" w:hAnsi="Times New Roman"/>
          <w:sz w:val="33"/>
          <w:szCs w:val="33"/>
        </w:rPr>
        <w:t>（二）岗位职责及任职资格要求</w:t>
      </w:r>
    </w:p>
    <w:p w:rsidR="007763B2" w:rsidRDefault="00215485">
      <w:pPr>
        <w:pStyle w:val="a6"/>
        <w:widowControl/>
        <w:shd w:val="clear" w:color="auto" w:fill="FFFFFF"/>
        <w:spacing w:beforeAutospacing="0" w:afterAutospacing="0" w:line="590" w:lineRule="exact"/>
        <w:ind w:firstLineChars="200" w:firstLine="660"/>
        <w:rPr>
          <w:rFonts w:ascii="Times New Roman" w:eastAsia="微软雅黑" w:hAnsi="Times New Roman"/>
          <w:color w:val="6C6C6C"/>
          <w:sz w:val="19"/>
          <w:szCs w:val="19"/>
        </w:rPr>
      </w:pPr>
      <w:r>
        <w:rPr>
          <w:rFonts w:ascii="Times New Roman" w:eastAsia="仿宋_GB2312" w:hAnsi="Times New Roman"/>
          <w:sz w:val="33"/>
          <w:szCs w:val="33"/>
        </w:rPr>
        <w:t>详见《成都人才发展促进会公开招聘工作人员岗位表》（具体见附件</w:t>
      </w:r>
      <w:r>
        <w:rPr>
          <w:rFonts w:ascii="Times New Roman" w:eastAsia="仿宋_GB2312" w:hAnsi="Times New Roman" w:hint="eastAsia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）。</w:t>
      </w:r>
    </w:p>
    <w:p w:rsidR="007763B2" w:rsidRDefault="00215485">
      <w:pPr>
        <w:numPr>
          <w:ilvl w:val="0"/>
          <w:numId w:val="2"/>
        </w:numPr>
        <w:spacing w:line="590" w:lineRule="exact"/>
        <w:jc w:val="left"/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</w:pPr>
      <w:r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  <w:t>不受理报名的情况</w:t>
      </w:r>
      <w:r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  <w:t xml:space="preserve">  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受过刑事处罚的；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处于党纪、政纪处分所规定的提任使用限制期内的；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涉嫌违纪违法正在接受组织调查，或被相关主管部门、行业协会</w:t>
      </w:r>
      <w:proofErr w:type="gramStart"/>
      <w:r>
        <w:rPr>
          <w:rFonts w:ascii="Times New Roman" w:eastAsia="仿宋_GB2312" w:hAnsi="Times New Roman" w:cs="Times New Roman"/>
          <w:sz w:val="33"/>
          <w:szCs w:val="33"/>
        </w:rPr>
        <w:t>作出</w:t>
      </w:r>
      <w:proofErr w:type="gramEnd"/>
      <w:r>
        <w:rPr>
          <w:rFonts w:ascii="Times New Roman" w:eastAsia="仿宋_GB2312" w:hAnsi="Times New Roman" w:cs="Times New Roman"/>
          <w:sz w:val="33"/>
          <w:szCs w:val="33"/>
        </w:rPr>
        <w:t>处罚的；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4.</w:t>
      </w:r>
      <w:r>
        <w:rPr>
          <w:rFonts w:ascii="Times New Roman" w:eastAsia="仿宋_GB2312" w:hAnsi="Times New Roman" w:cs="Times New Roman"/>
          <w:sz w:val="33"/>
          <w:szCs w:val="33"/>
        </w:rPr>
        <w:t>违反其他有关规定不适宜报名应聘的。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三、招聘程序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招聘工作按发布信息、资格审查、综合测试、体检、考察、聘用等程序进行，择优确定拟录用人选。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四、薪酬待遇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以上岗位一经录用，按照成都人才发展促进会相关薪酬制度，结合行业同规模、同业绩、同岗位确定工资待遇，并享受法定节假日、社保、公积金等福利待遇。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五、报名要求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通过电子邮件的方式报名，邮件主题为</w:t>
      </w:r>
      <w:r>
        <w:rPr>
          <w:rFonts w:ascii="Times New Roman" w:eastAsia="仿宋_GB2312" w:hAnsi="Times New Roman" w:cs="Times New Roman"/>
          <w:sz w:val="33"/>
          <w:szCs w:val="33"/>
        </w:rPr>
        <w:t>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/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聘职位</w:t>
      </w:r>
      <w:r>
        <w:rPr>
          <w:rFonts w:ascii="Times New Roman" w:eastAsia="仿宋_GB2312" w:hAnsi="Times New Roman" w:cs="Times New Roman"/>
          <w:sz w:val="33"/>
          <w:szCs w:val="33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应聘者姓名</w:t>
      </w:r>
      <w:r>
        <w:rPr>
          <w:rFonts w:ascii="Times New Roman" w:eastAsia="仿宋_GB2312" w:hAnsi="Times New Roman" w:cs="Times New Roman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，各类报名资料均以附件形式发送至招聘邮箱：</w:t>
      </w:r>
      <w:r>
        <w:rPr>
          <w:rFonts w:ascii="Times New Roman" w:eastAsia="仿宋_GB2312" w:hAnsi="Times New Roman" w:cs="Times New Roman"/>
          <w:sz w:val="33"/>
          <w:szCs w:val="33"/>
        </w:rPr>
        <w:t>chengdutalent@163.com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注意事项：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应聘者需提供：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本人身份证、学历、学位、专业技术资格证书、职（执）业资格证书；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成都人才发展促进会公开招聘工作人员报名表（具体见附件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）；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近年来主要工作业绩（成果）、获奖材料；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个人承诺书（具体见附件</w:t>
      </w:r>
      <w:r>
        <w:rPr>
          <w:rFonts w:ascii="Times New Roman" w:eastAsia="仿宋_GB2312" w:hAnsi="Times New Roman" w:cs="Times New Roman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）。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报名表在文件名中标注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/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应聘职位</w:t>
      </w:r>
      <w:r>
        <w:rPr>
          <w:rFonts w:ascii="Times New Roman" w:eastAsia="仿宋_GB2312" w:hAnsi="Times New Roman" w:cs="Times New Roman"/>
          <w:sz w:val="33"/>
          <w:szCs w:val="33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应聘者姓名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并以电子版形式上传附件，其他材料以扫描</w:t>
      </w:r>
      <w:proofErr w:type="gramStart"/>
      <w:r>
        <w:rPr>
          <w:rFonts w:ascii="Times New Roman" w:eastAsia="仿宋_GB2312" w:hAnsi="Times New Roman" w:cs="Times New Roman"/>
          <w:sz w:val="33"/>
          <w:szCs w:val="33"/>
        </w:rPr>
        <w:t>件形式</w:t>
      </w:r>
      <w:proofErr w:type="gramEnd"/>
      <w:r>
        <w:rPr>
          <w:rFonts w:ascii="Times New Roman" w:eastAsia="仿宋_GB2312" w:hAnsi="Times New Roman" w:cs="Times New Roman"/>
          <w:sz w:val="33"/>
          <w:szCs w:val="33"/>
        </w:rPr>
        <w:t>上传附件，报名材料恕不退回。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资格审查工作贯穿选聘全过程，任何环节发现应聘者有不符合职位资格条件或者有弄虚作假行为的，一律取消应聘者的选聘或者聘任资格。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六、报名时间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自公告发布之日起至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31</w:t>
      </w:r>
      <w:r>
        <w:rPr>
          <w:rFonts w:ascii="Times New Roman" w:eastAsia="仿宋_GB2312" w:hAnsi="Times New Roman" w:cs="Times New Roman"/>
          <w:sz w:val="33"/>
          <w:szCs w:val="33"/>
        </w:rPr>
        <w:t>日。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七、咨询电话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杨</w:t>
      </w:r>
      <w:r>
        <w:rPr>
          <w:rFonts w:ascii="Times New Roman" w:eastAsia="仿宋_GB2312" w:hAnsi="Times New Roman" w:cs="Times New Roman"/>
          <w:sz w:val="33"/>
          <w:szCs w:val="33"/>
        </w:rPr>
        <w:t>老师</w:t>
      </w:r>
      <w:r>
        <w:rPr>
          <w:rFonts w:ascii="Times New Roman" w:eastAsia="仿宋_GB2312" w:hAnsi="Times New Roman" w:cs="Times New Roman"/>
          <w:sz w:val="33"/>
          <w:szCs w:val="33"/>
        </w:rPr>
        <w:t xml:space="preserve"> 028-86725373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本公告及公告未尽事宜由成都人才发展促进会负责解释。</w:t>
      </w:r>
    </w:p>
    <w:p w:rsidR="007763B2" w:rsidRDefault="007763B2">
      <w:pPr>
        <w:pStyle w:val="a5"/>
        <w:rPr>
          <w:rFonts w:hint="eastAsia"/>
        </w:rPr>
      </w:pPr>
    </w:p>
    <w:p w:rsidR="007763B2" w:rsidRDefault="007763B2">
      <w:pPr>
        <w:pStyle w:val="a5"/>
        <w:rPr>
          <w:rFonts w:hint="eastAsia"/>
        </w:rPr>
      </w:pP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附件：</w:t>
      </w: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成都人才发展促进会公开招聘工作人员岗位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表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</w:t>
      </w:r>
      <w:bookmarkStart w:id="0" w:name="_GoBack"/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成都人才发展促进会公开招聘工作人员报名表</w:t>
      </w:r>
    </w:p>
    <w:bookmarkEnd w:id="0"/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3.</w:t>
      </w:r>
      <w:r>
        <w:rPr>
          <w:rFonts w:ascii="Times New Roman" w:eastAsia="仿宋_GB2312" w:hAnsi="Times New Roman" w:cs="Times New Roman"/>
          <w:sz w:val="33"/>
          <w:szCs w:val="33"/>
        </w:rPr>
        <w:t>个人承诺书</w:t>
      </w:r>
    </w:p>
    <w:p w:rsidR="007763B2" w:rsidRDefault="007763B2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</w:t>
      </w:r>
    </w:p>
    <w:p w:rsidR="007763B2" w:rsidRDefault="00215485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  <w:lang w:eastAsia="zh-Hans"/>
        </w:rPr>
        <w:sectPr w:rsidR="007763B2">
          <w:pgSz w:w="11906" w:h="16838"/>
          <w:pgMar w:top="1928" w:right="1531" w:bottom="1928" w:left="1531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                          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日</w:t>
      </w:r>
    </w:p>
    <w:p w:rsidR="007763B2" w:rsidRDefault="00215485">
      <w:pPr>
        <w:spacing w:line="59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</w:p>
    <w:p w:rsidR="007763B2" w:rsidRDefault="00215485">
      <w:pPr>
        <w:jc w:val="center"/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4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公开招聘工作人员岗位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表</w:t>
      </w:r>
    </w:p>
    <w:tbl>
      <w:tblPr>
        <w:tblW w:w="1415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782"/>
        <w:gridCol w:w="1000"/>
        <w:gridCol w:w="1509"/>
        <w:gridCol w:w="1527"/>
        <w:gridCol w:w="1436"/>
        <w:gridCol w:w="3455"/>
        <w:gridCol w:w="3345"/>
      </w:tblGrid>
      <w:tr w:rsidR="007763B2">
        <w:trPr>
          <w:trHeight w:val="9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sz w:val="24"/>
              </w:rPr>
              <w:t>招聘单位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拟招聘</w:t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岗位</w:t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sz w:val="24"/>
              </w:rPr>
              <w:t>工作地点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154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  <w:lang w:eastAsia="zh-Hans"/>
              </w:rPr>
              <w:t>岗位职责</w:t>
            </w:r>
          </w:p>
        </w:tc>
      </w:tr>
      <w:tr w:rsidR="007763B2">
        <w:trPr>
          <w:trHeight w:val="9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总部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综合办公室副主任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成都市武侯区火车南站街道成都火车南站枢纽城市综合体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汉语言文学、新闻传播、</w:t>
            </w: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周岁及以下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。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相关工作经验，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政府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、国有企业、上市企业相关工作经历者优先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。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具备优秀的文字功底，擅长公文写作；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4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擅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长操作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Word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Excel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PT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等各类办公软件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具备优秀的组织能力、沟通协调能力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和统筹管理能力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工作细致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团队协作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  <w:t>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强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7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形象气质俱佳，普通话标准，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精通英语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8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中共党员优先。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统筹综合办公室行政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人事管理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负责单位年度总结、领导讲话稿、汇报材料等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重要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公文的撰写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负责单位重要接待、会议的组织保障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负责与主管部门的对接和联系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行业领域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专委会专家服务工作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7763B2">
        <w:trPr>
          <w:trHeight w:val="53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总部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综合办公室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人事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成都市武侯区火车南站街道成都火车南站枢纽城市综合体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人力资源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行政</w:t>
            </w: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周岁及以下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相关工作经验，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有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单位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、国有企业、上市企业相关工作经历者优先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擅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长操作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Word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Excel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PT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等各类办公软件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具备良好的沟通协调能力、团队协作能力、对外接待能力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工作认真踏实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吃苦耐劳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形象气质俱佳，普通话标准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负责人员招聘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，入离调转等各项流程办理和材料存档；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负责单位内部培训实施开展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负责日常日常考勤管理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绩效考核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奖惩管理等人事工作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协助接待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会务相关行政工作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协助行业领域专委会专家服务工作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</w:tc>
      </w:tr>
      <w:tr w:rsidR="007763B2">
        <w:trPr>
          <w:trHeight w:val="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楼宇人才服务专员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成都市高新区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不限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周岁及以下，本科及以上学历，熟悉政府人才相关政策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相关工作经验，有政企服务工作经验或行政管理工作经验，政府、国有企业、上市企业相关工作经历者优先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擅长操作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Word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Excel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等各类办公软件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lastRenderedPageBreak/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具备良好的理解和沟通表达能力、有较强的责任心、协调能力和团队意识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形象气质俱佳，普通话标准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关注并掌握政府发布的人才相关政策和发展动向，结合楼宇现有企业和人才提供人才政策宣讲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收集整理楼宇企业和人才信息，搭建人才政策全景图，为楼宇人才服务输出指导性手册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持续关注楼宇相关行业的前沿动态，研究相关行业政策，随时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lastRenderedPageBreak/>
              <w:t>学习，探索新知识、新方法、新工具，为楼宇企业和人才提供咨询及帮助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  <w:tr w:rsidR="007763B2">
        <w:trPr>
          <w:trHeight w:val="55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城东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分中心主任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成都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龙泉驿区东安湖公园神鸟扇影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社会学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社会科学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相关工作经验，有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党政机关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事业单位管理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经验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企业运营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及团队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管理经验优先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较强的组织策划、沟通协调及团队管理能力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具备出色的市场营销能力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敏锐的市场洞察力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良好的学习能力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写作能力及表达能力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责任心强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工作主动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善于思考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严谨稳重，有创新精神、服务意识和大局意识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具有正常履行职责的身体条件和心理素质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形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象气质佳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中共党员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优先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根据整体战略规划，做好分中心人才服务工作统筹管理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负责分中心业务推进，履行合同事项，完成全年目标任务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负责区域关系维护，做好工作协同对接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负责接待参观来访人员及中心解说；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负责分中心团队管理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打造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培养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行业领域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专委会专家服务工作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</w:p>
        </w:tc>
      </w:tr>
    </w:tbl>
    <w:p w:rsidR="007763B2" w:rsidRDefault="00215485">
      <w:r>
        <w:br w:type="page"/>
      </w:r>
    </w:p>
    <w:p w:rsidR="007763B2" w:rsidRDefault="007763B2"/>
    <w:tbl>
      <w:tblPr>
        <w:tblW w:w="1415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782"/>
        <w:gridCol w:w="1000"/>
        <w:gridCol w:w="1509"/>
        <w:gridCol w:w="1527"/>
        <w:gridCol w:w="1436"/>
        <w:gridCol w:w="3455"/>
        <w:gridCol w:w="3345"/>
      </w:tblGrid>
      <w:tr w:rsidR="007763B2">
        <w:trPr>
          <w:trHeight w:val="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东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分中心活动策划专员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成都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龙泉驿区东安湖公园神鸟扇影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传媒、广告、管理等相关专业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  <w:t>2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年以上相关工作经验，具有大型展会、峰会成功组织经验；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具备良好的活动策划和执行能力；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具备良好的文稿写作能力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沟通表达能力；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严谨细致，有团队合作意识，服务意识，责任心强，学习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能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力强；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链接资源组织开展政策解读、供需对接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产业优化升级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等相关活动和服务；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策划组织企业交流合作、主题分享、联谊交友、科普互动等高层次专家人才活动；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协助团队完成重要参观接待、专委会专家对接等相关工作；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  <w:tr w:rsidR="007763B2">
        <w:trPr>
          <w:trHeight w:val="42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成都人才综合服务中心分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城北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中心活动策划专员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成都市金牛区兴科中路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传媒、广告、管理等相关专业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  <w:t>2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年以上相关工作经验，具有大型展会、峰会成功组织经验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有科技成果转化相关活动组织经验优先；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具备良好的活动策划和执行能力；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具备良好的文稿写作能力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沟通表达能力；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严谨细致，有团队合作意识，服务意识，责任心强，学习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能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力强；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链接资源组织开展科技成果转化会议、政策解读、供需对接会、技术经理人培训班等相关活动和服务；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策划组织企业交流合作、主题分享、联谊交友、科普互动等高层次专家人才活动；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协助团队完成重要参观接待、专委会专家对接等相关工作；</w:t>
            </w:r>
          </w:p>
          <w:p w:rsidR="007763B2" w:rsidRDefault="00215485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</w:tbl>
    <w:p w:rsidR="007763B2" w:rsidRDefault="007763B2">
      <w:pPr>
        <w:sectPr w:rsidR="007763B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763B2" w:rsidRDefault="00215485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</w:p>
    <w:p w:rsidR="007763B2" w:rsidRDefault="0021548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7763B2" w:rsidRDefault="007763B2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7763B2">
        <w:trPr>
          <w:gridBefore w:val="1"/>
          <w:wBefore w:w="23" w:type="dxa"/>
          <w:cantSplit/>
          <w:trHeight w:hRule="exact" w:val="583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7763B2" w:rsidRDefault="007763B2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7763B2">
        <w:trPr>
          <w:gridBefore w:val="1"/>
          <w:wBefore w:w="23" w:type="dxa"/>
          <w:cantSplit/>
          <w:trHeight w:hRule="exact" w:val="569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7763B2" w:rsidRDefault="007763B2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39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lang w:eastAsia="zh-Hans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7763B2" w:rsidRDefault="007763B2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70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58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87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84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7763B2" w:rsidRDefault="007763B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64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63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98"/>
          <w:jc w:val="center"/>
        </w:trPr>
        <w:tc>
          <w:tcPr>
            <w:tcW w:w="1514" w:type="dxa"/>
            <w:gridSpan w:val="2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val="5012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7763B2" w:rsidRDefault="0021548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7763B2" w:rsidRDefault="0021548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7763B2" w:rsidRDefault="00215485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例</w:t>
            </w:r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学校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就读高中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大学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就读专业</w:t>
            </w:r>
          </w:p>
          <w:p w:rsidR="007763B2" w:rsidRDefault="00215485">
            <w:pPr>
              <w:pStyle w:val="a4"/>
              <w:rPr>
                <w:lang w:eastAsia="zh-Hans"/>
              </w:rPr>
            </w:pP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单位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任何职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在岗工作情况</w:t>
            </w:r>
          </w:p>
        </w:tc>
      </w:tr>
      <w:tr w:rsidR="007763B2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7763B2" w:rsidRDefault="0021548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7763B2" w:rsidRDefault="0021548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7763B2" w:rsidRDefault="0021548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7763B2" w:rsidRDefault="0021548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</w:tr>
      <w:tr w:rsidR="007763B2">
        <w:trPr>
          <w:cantSplit/>
          <w:trHeight w:val="505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cantSplit/>
          <w:trHeight w:val="46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3363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15485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7763B2" w:rsidRDefault="007763B2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15485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763B2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1548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763B2" w:rsidRDefault="00215485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7763B2" w:rsidRDefault="00215485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proofErr w:type="gramStart"/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proofErr w:type="gramEnd"/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7763B2" w:rsidRDefault="007763B2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7763B2" w:rsidRDefault="00215485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3</w:t>
      </w:r>
    </w:p>
    <w:p w:rsidR="007763B2" w:rsidRDefault="007763B2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7763B2" w:rsidRDefault="00215485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7763B2" w:rsidRDefault="007763B2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215485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7763B2" w:rsidRDefault="00215485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7763B2" w:rsidRDefault="00215485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7763B2" w:rsidRDefault="00215485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7763B2" w:rsidRDefault="00215485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三、本人若被确定为考察人选，自愿接受考察、背景调查。</w:t>
      </w:r>
    </w:p>
    <w:p w:rsidR="007763B2" w:rsidRDefault="00215485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四、对违反以上承诺所造成的后果，本人自愿承担相应责任。</w:t>
      </w: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215485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7763B2" w:rsidRDefault="00215485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7763B2" w:rsidRDefault="007763B2">
      <w:pPr>
        <w:rPr>
          <w:rFonts w:ascii="Times New Roman" w:hAnsi="Times New Roman" w:cs="Times New Roman"/>
        </w:rPr>
      </w:pPr>
    </w:p>
    <w:p w:rsidR="007763B2" w:rsidRDefault="007763B2">
      <w:pPr>
        <w:pStyle w:val="a3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7763B2" w:rsidRDefault="007763B2"/>
    <w:sectPr w:rsidR="007763B2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2I1NmJmZDRjYjRhNzVjMDU2NjkyZTA4MDk4M2EifQ=="/>
  </w:docVars>
  <w:rsids>
    <w:rsidRoot w:val="F7719E0B"/>
    <w:rsid w:val="F3EC03E6"/>
    <w:rsid w:val="F7719E0B"/>
    <w:rsid w:val="FF77F2EA"/>
    <w:rsid w:val="00215485"/>
    <w:rsid w:val="002B6069"/>
    <w:rsid w:val="007763B2"/>
    <w:rsid w:val="008B43C9"/>
    <w:rsid w:val="0F24390A"/>
    <w:rsid w:val="2B5C1DAF"/>
    <w:rsid w:val="2C4261E9"/>
    <w:rsid w:val="2FA3970A"/>
    <w:rsid w:val="38B1570F"/>
    <w:rsid w:val="3AEAB37E"/>
    <w:rsid w:val="4DD50FC1"/>
    <w:rsid w:val="50DD28EE"/>
    <w:rsid w:val="55387B60"/>
    <w:rsid w:val="6E0A419F"/>
    <w:rsid w:val="778D5A01"/>
    <w:rsid w:val="7FFDDEF0"/>
    <w:rsid w:val="9FDFE780"/>
    <w:rsid w:val="AEF5FD02"/>
    <w:rsid w:val="AF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E31B2-54B9-460B-BF51-88CF247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西西怪</dc:creator>
  <cp:lastModifiedBy>代飞</cp:lastModifiedBy>
  <cp:revision>2</cp:revision>
  <dcterms:created xsi:type="dcterms:W3CDTF">2024-02-22T01:39:00Z</dcterms:created>
  <dcterms:modified xsi:type="dcterms:W3CDTF">2024-02-22T01:39:00Z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2C2FFF1559B66C4589C2D565A342E64B_43</vt:lpwstr>
  </property>
</Properties>
</file>