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78" w:lineRule="exact"/>
        <w:jc w:val="center"/>
        <w:rPr>
          <w:rFonts w:ascii="Times New Roman" w:hAnsi="Times New Roman" w:eastAsia="方正小标宋简体"/>
          <w:spacing w:val="8"/>
          <w:sz w:val="44"/>
          <w:szCs w:val="44"/>
        </w:rPr>
      </w:pPr>
      <w:r>
        <w:rPr>
          <w:rFonts w:ascii="Times New Roman" w:hAnsi="Times New Roman" w:eastAsia="方正小标宋简体"/>
          <w:spacing w:val="8"/>
          <w:sz w:val="44"/>
          <w:szCs w:val="44"/>
        </w:rPr>
        <w:t>招聘报名登记表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992"/>
        <w:gridCol w:w="312"/>
        <w:gridCol w:w="639"/>
        <w:gridCol w:w="43"/>
        <w:gridCol w:w="119"/>
        <w:gridCol w:w="944"/>
        <w:gridCol w:w="262"/>
        <w:gridCol w:w="732"/>
        <w:gridCol w:w="372"/>
        <w:gridCol w:w="1000"/>
        <w:gridCol w:w="481"/>
        <w:gridCol w:w="34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性别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年月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籍贯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时间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政治面貌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号  码</w:t>
            </w:r>
          </w:p>
        </w:tc>
        <w:tc>
          <w:tcPr>
            <w:tcW w:w="44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应聘职位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现工作单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位及职务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任现职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时  间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获得各类资格证书情况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联系方式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手机号码：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历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位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  <w:t>非在职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在  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专业技术职称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及 专 长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简历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工作业绩（成果、奖励等）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技能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专长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培训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经历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家庭主要成员及主要社会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关系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称谓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年月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面貌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5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承诺和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保证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ind w:firstLine="482" w:firstLineChars="200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签名：                        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leftChars="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FAD5B7-6527-41D9-8AA7-0B2170FD3A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7C617D1-BE08-4308-BC35-3243DE10EC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2Y0M2UxYmM3NWZhZjZlNjdkMDcxZjQ5ZWI3ZDUifQ=="/>
  </w:docVars>
  <w:rsids>
    <w:rsidRoot w:val="36FB2E2C"/>
    <w:rsid w:val="36FB2E2C"/>
    <w:rsid w:val="442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4"/>
    <w:basedOn w:val="1"/>
    <w:autoRedefine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2024-04-19T08:30:00Z</dcterms:created>
  <dc:creator>刘源</dc:creator>
  <cp:lastModifiedBy>刘源</cp:lastModifiedBy>
  <dcterms:modified xsi:type="dcterms:W3CDTF">2024-04-22T05:40:44Z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9072C51378FB4B74B7E9B3DD548A9892_13</vt:lpwstr>
  </property>
</Properties>
</file>