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/>
        <w:jc w:val="left"/>
        <w:rPr>
          <w:rFonts w:hint="eastAsia" w:ascii="Times New Roman" w:hAnsi="Times New Roman" w:eastAsia="方正仿宋简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简体"/>
          <w:b/>
          <w:bCs/>
          <w:color w:val="auto"/>
          <w:kern w:val="0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阆中市20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年城区事业单位公开考调工作人员岗位和条件要求一览表</w:t>
      </w:r>
    </w:p>
    <w:tbl>
      <w:tblPr>
        <w:tblStyle w:val="3"/>
        <w:tblW w:w="15277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07"/>
        <w:gridCol w:w="720"/>
        <w:gridCol w:w="720"/>
        <w:gridCol w:w="720"/>
        <w:gridCol w:w="720"/>
        <w:gridCol w:w="1623"/>
        <w:gridCol w:w="1242"/>
        <w:gridCol w:w="1290"/>
        <w:gridCol w:w="3330"/>
        <w:gridCol w:w="907"/>
        <w:gridCol w:w="84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招聘单位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招聘岗位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  <w:lang w:eastAsia="zh-CN"/>
              </w:rPr>
              <w:t>岗位编码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人数</w:t>
            </w: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招聘对象及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范围</w:t>
            </w:r>
          </w:p>
        </w:tc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（学位）</w:t>
            </w:r>
          </w:p>
        </w:tc>
        <w:tc>
          <w:tcPr>
            <w:tcW w:w="3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专业条件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条件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科目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3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阆中市总工会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阆中市工人文化宫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文秘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Calibri" w:hAnsi="Calibri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0101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</w:rPr>
              <w:t>大学本科及以上学历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eastAsia="方正仿宋简体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eastAsia="zh-CN"/>
              </w:rPr>
              <w:t>汉语言文学、新闻学、秘书学</w:t>
            </w: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研究生：不限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公文写作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  <w:t>阆中市经济合作和外事局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eastAsia="zh-CN"/>
              </w:rPr>
              <w:t>阆中市投资促进合作服务中心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  <w:t>文秘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  <w:t>0102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 w:val="21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 w:val="21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</w:rPr>
              <w:t>大学本科及以上学历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eastAsia="方正仿宋简体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eastAsia="zh-CN"/>
              </w:rPr>
              <w:t>汉语言文学、新闻学、秘书学</w:t>
            </w: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研究生：不限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 w:val="21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 w:val="21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阆中市人力资源和社会保障局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阆中市就业培训和一卡通服务中心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专技岗位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0103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1.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面向阆中市全额拨款事业单位工作人员</w:t>
            </w:r>
            <w:r>
              <w:rPr>
                <w:rFonts w:eastAsia="方正仿宋简体"/>
                <w:b/>
                <w:bCs/>
                <w:color w:val="auto"/>
                <w:szCs w:val="21"/>
              </w:rPr>
              <w:br w:type="textWrapping"/>
            </w:r>
            <w:r>
              <w:rPr>
                <w:rFonts w:eastAsia="方正仿宋简体"/>
                <w:b/>
                <w:bCs/>
                <w:color w:val="auto"/>
                <w:szCs w:val="21"/>
              </w:rPr>
              <w:t>2.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1983年4月27日及以后出生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</w:rPr>
              <w:t>大学本科及以上学历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本科：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汉语言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汉语言文学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秘书学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传播学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网络与新媒体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法学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政治学、经济学与哲学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社会学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数字媒体技术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新媒体技术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研究生:不限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kern w:val="0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阆中市财政局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阆中市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国资国企</w:t>
            </w:r>
            <w:r>
              <w:rPr>
                <w:rFonts w:eastAsia="方正仿宋简体"/>
                <w:b/>
                <w:bCs/>
                <w:color w:val="auto"/>
                <w:szCs w:val="21"/>
              </w:rPr>
              <w:t>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专技岗位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会计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0104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专科：会计、会计与审计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本科: 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</w:rPr>
              <w:t>会计学、审计学、财务管理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财政学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研究生：不限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阆中市人民政府国防动员办公室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阆中市人防指挥信息保障中心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0105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1993年4月27日及以后出生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大学本科及以上学历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本科：财务管理、会计学、审计学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研究生：不限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具有乡镇工作经历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中共阆中市委党校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中共阆中市委党校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专技岗位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eastAsia="zh-CN"/>
              </w:rPr>
              <w:t>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0106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1983年4月27日及以后出生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</w:rPr>
              <w:t>大学本科及以上学历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财务管理、会计学、审计学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中共党员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（含预备党员）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阆中市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发展和改革局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阆中市节能技术服务中心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0107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1988年4月27日及以后出生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  <w:lang w:val="en-US" w:eastAsia="zh-CN"/>
              </w:rPr>
              <w:t>专科：金融管理与实务、金融服务与管理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  <w:lang w:val="en-US" w:eastAsia="zh-CN"/>
              </w:rPr>
              <w:t>本科：工商管理、财务管理、财务会计教育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rPr>
                <w:rFonts w:hint="default" w:ascii="宋体" w:hAnsi="Calibri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  <w:lang w:val="en-US" w:eastAsia="zh-CN"/>
              </w:rPr>
              <w:t>研究生：不限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阆中市退役军人事务局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阆中市军队离休退休干部休养所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专技岗位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宋体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 w:bidi="ar"/>
              </w:rPr>
              <w:t>0108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1.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面向阆中市全额拨款事业单位工作人员</w:t>
            </w:r>
            <w:r>
              <w:rPr>
                <w:rFonts w:eastAsia="方正仿宋简体"/>
                <w:b/>
                <w:bCs/>
                <w:color w:val="auto"/>
                <w:szCs w:val="21"/>
              </w:rPr>
              <w:br w:type="textWrapping"/>
            </w:r>
            <w:r>
              <w:rPr>
                <w:rFonts w:eastAsia="方正仿宋简体"/>
                <w:b/>
                <w:bCs/>
                <w:color w:val="auto"/>
                <w:szCs w:val="21"/>
              </w:rPr>
              <w:t>2.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</w:rPr>
              <w:t>大学本科及以上学历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：法学、法律、政治学与行政学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研究生：不限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eastAsia="方正仿宋简体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kern w:val="0"/>
                <w:szCs w:val="21"/>
                <w:lang w:bidi="ar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阆中市统计局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阆中市社情民意调查中心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0109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1983年4月27日及以后出生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大学本科及以上学历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：法学、法律、行政管理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研究生：不限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阆中市综合行政执法局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阆中市环境卫生管理处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0110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1983年4月27日及以后出生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  <w:lang w:eastAsia="zh-CN"/>
              </w:rPr>
              <w:t>专科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  <w:lang w:eastAsia="zh-CN"/>
              </w:rPr>
              <w:t>行政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</w:rPr>
              <w:t xml:space="preserve">公共事业管理、城市管理、行政管理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研究生：不限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阆中市发展和改革局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阆中市价格认定中心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0111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1983年4月27日及以后出生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</w:rPr>
              <w:t>大学本科及以上学历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本科：计算机科学与技术、软件工程、智能科学与技术、电子与计算机工程、网络工程、数字媒体技术、信息安全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研究生：不限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阆中市综合行政执法局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阆中市环境卫生管理处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财务管理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0112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1983年4月27日及以后出生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  <w:lang w:eastAsia="zh-CN"/>
              </w:rPr>
              <w:t>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</w:rPr>
              <w:t>具有会计从业资格证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阆中市综合行政执法局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阆中市灯饰管理所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eastAsia="zh-CN"/>
              </w:rPr>
              <w:t>财务管理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0113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1983年4月27日及以后出生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  <w:lang w:eastAsia="zh-CN"/>
              </w:rPr>
              <w:t>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Cs w:val="21"/>
                <w:lang w:val="en-US" w:eastAsia="zh-CN"/>
              </w:rPr>
              <w:t>具有会计从业资格证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阆中市商务和经济信息化局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阆中市工业发展服务中心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 w:bidi="ar"/>
              </w:rPr>
              <w:t>0114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1988年4月27日及以后出生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</w:rPr>
              <w:t>大学本科及以上学历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档案馆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阆中市现行文件资料管理中心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专技岗位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0115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1983年4月27日及以后出生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</w:rPr>
              <w:t>大学本科及以上学历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阆中市文化和旅游局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阆中市旅游发展服务中心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专技岗位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0116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1"/>
                <w:szCs w:val="21"/>
              </w:rPr>
              <w:t>大学本科及以上学历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</w:rPr>
              <w:t>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lang w:val="en-US" w:eastAsia="zh-CN"/>
              </w:rPr>
              <w:t>中共阆中市委目标绩效管理办公室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阆中市目标绩效服务中心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0117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993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</w:rPr>
              <w:t>大学本科及以上学历且取得相应学位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阆中市农业农村局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eastAsia="zh-CN"/>
              </w:rPr>
              <w:t>阆中市农业技术推广中心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管理岗位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Cs w:val="21"/>
                <w:lang w:val="en-US" w:eastAsia="zh-CN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 w:bidi="ar"/>
              </w:rPr>
              <w:t>0118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/>
                <w:b/>
                <w:bCs/>
                <w:color w:val="auto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1.面向阆中市全额拨款事业单位工作人员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2.见公告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kern w:val="0"/>
                <w:szCs w:val="21"/>
                <w:lang w:bidi="ar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kern w:val="0"/>
                <w:szCs w:val="21"/>
                <w:lang w:eastAsia="zh-CN" w:bidi="ar"/>
              </w:rPr>
              <w:t>本科</w:t>
            </w:r>
            <w:r>
              <w:rPr>
                <w:rFonts w:eastAsia="方正仿宋简体"/>
                <w:b/>
                <w:bCs/>
                <w:color w:val="auto"/>
                <w:kern w:val="0"/>
                <w:szCs w:val="21"/>
                <w:lang w:bidi="ar"/>
              </w:rPr>
              <w:t>及以上</w:t>
            </w:r>
            <w:r>
              <w:rPr>
                <w:rFonts w:hint="eastAsia" w:eastAsia="方正仿宋简体"/>
                <w:b/>
                <w:bCs/>
                <w:color w:val="auto"/>
                <w:kern w:val="0"/>
                <w:szCs w:val="21"/>
                <w:lang w:eastAsia="zh-CN" w:bidi="ar"/>
              </w:rPr>
              <w:t>学历且取得相应学位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不限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rPr>
                <w:rFonts w:hint="default"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kern w:val="0"/>
                <w:szCs w:val="21"/>
                <w:lang w:bidi="ar"/>
              </w:rPr>
              <w:t>综合知识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eastAsia="方正仿宋简体" w:asciiTheme="minorHAnsi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Cs w:val="21"/>
              </w:rPr>
              <w:t>结构化面试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ZmY2N2I1YzcyM2M0ZGZiYjllMjgwM2I5ZWU4ZmIifQ=="/>
    <w:docVar w:name="KSO_WPS_MARK_KEY" w:val="e3f55b71-75f4-4ce5-adea-b4f3699b84d3"/>
  </w:docVars>
  <w:rsids>
    <w:rsidRoot w:val="00F97E5D"/>
    <w:rsid w:val="00F9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2024-04-22T02:50:00Z</dcterms:created>
  <dc:creator>三七十八</dc:creator>
  <cp:lastModifiedBy>三七十八</cp:lastModifiedBy>
  <dcterms:modified xsi:type="dcterms:W3CDTF">2024-04-22T02:50:47Z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CBCC8F8412074B0FBDD3FB3435FEA577</vt:lpwstr>
  </property>
</Properties>
</file>