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EEA7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i w:val="0"/>
          <w:caps w:val="0"/>
          <w:color w:val="000000" w:themeColor="text1"/>
          <w:spacing w:val="0"/>
          <w:kern w:val="0"/>
          <w:sz w:val="44"/>
          <w:szCs w:val="44"/>
          <w:lang w:val="en-US" w:eastAsia="zh-CN" w:bidi="ar"/>
          <w14:textFill>
            <w14:solidFill>
              <w14:schemeClr w14:val="tx1"/>
            </w14:solidFill>
          </w14:textFill>
        </w:rPr>
      </w:pPr>
    </w:p>
    <w:p w14:paraId="44F5AE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方正小标宋简体" w:hAnsi="方正小标宋简体" w:eastAsia="方正小标宋简体" w:cs="方正小标宋简体"/>
          <w:i w:val="0"/>
          <w:caps w:val="0"/>
          <w:color w:val="000000" w:themeColor="text1"/>
          <w:spacing w:val="0"/>
          <w:kern w:val="0"/>
          <w:sz w:val="44"/>
          <w:szCs w:val="44"/>
          <w:lang w:val="en-US" w:eastAsia="zh-CN" w:bidi="ar"/>
          <w14:textFill>
            <w14:solidFill>
              <w14:schemeClr w14:val="tx1"/>
            </w14:solidFill>
          </w14:textFill>
        </w:rPr>
      </w:pPr>
      <w:r>
        <w:rPr>
          <w:rFonts w:hint="eastAsia" w:ascii="方正小标宋简体" w:hAnsi="方正小标宋简体" w:eastAsia="方正小标宋简体" w:cs="方正小标宋简体"/>
          <w:i w:val="0"/>
          <w:caps w:val="0"/>
          <w:color w:val="000000" w:themeColor="text1"/>
          <w:spacing w:val="0"/>
          <w:kern w:val="0"/>
          <w:sz w:val="44"/>
          <w:szCs w:val="44"/>
          <w:lang w:val="en-US" w:eastAsia="zh-CN" w:bidi="ar"/>
          <w14:textFill>
            <w14:solidFill>
              <w14:schemeClr w14:val="tx1"/>
            </w14:solidFill>
          </w14:textFill>
        </w:rPr>
        <w:t>关于2025年夹江县招募“三支一扶”高校毕业生面试资格审查有关事项的公告</w:t>
      </w:r>
    </w:p>
    <w:p w14:paraId="19E989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caps w:val="0"/>
          <w:color w:val="000000" w:themeColor="text1"/>
          <w:spacing w:val="0"/>
          <w:kern w:val="0"/>
          <w:sz w:val="44"/>
          <w:szCs w:val="44"/>
          <w:lang w:val="en-US" w:eastAsia="zh-CN" w:bidi="ar"/>
          <w14:textFill>
            <w14:solidFill>
              <w14:schemeClr w14:val="tx1"/>
            </w14:solidFill>
          </w14:textFill>
        </w:rPr>
      </w:pPr>
    </w:p>
    <w:p w14:paraId="093A5B4E">
      <w:pPr>
        <w:keepNext w:val="0"/>
        <w:keepLines w:val="0"/>
        <w:widowControl/>
        <w:suppressLineNumbers w:val="0"/>
        <w:ind w:firstLine="640" w:firstLineChars="200"/>
        <w:jc w:val="left"/>
        <w:rPr>
          <w:rFonts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根据</w:t>
      </w:r>
      <w:r>
        <w:rPr>
          <w:rFonts w:hint="eastAsia" w:ascii="仿宋_GB2312" w:hAnsi="仿宋_GB2312" w:eastAsia="仿宋_GB2312" w:cs="仿宋_GB2312"/>
          <w:i w:val="0"/>
          <w:caps w:val="0"/>
          <w:color w:val="auto"/>
          <w:spacing w:val="0"/>
          <w:kern w:val="0"/>
          <w:sz w:val="32"/>
          <w:szCs w:val="32"/>
          <w:lang w:val="en-US" w:eastAsia="zh-CN" w:bidi="ar"/>
        </w:rPr>
        <w:t>乐山市人力资源和社会保障局《关于做好2025年全市招募“三支一扶”高校毕业生面试工作的通知》（乐人社函〔2025〕86号）</w:t>
      </w: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规定,现将2025年夹江县招募“三支一扶”高校毕业生面试资格审查有关事项公告如下，请进入面试资格审查人员认真阅读本公告，按照本公告要求参加面试资格审查。</w:t>
      </w:r>
    </w:p>
    <w:p w14:paraId="4D8C67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i w:val="0"/>
          <w:caps w:val="0"/>
          <w:color w:val="000000" w:themeColor="text1"/>
          <w:spacing w:val="0"/>
          <w:kern w:val="0"/>
          <w:sz w:val="32"/>
          <w:szCs w:val="32"/>
          <w:lang w:val="en-US" w:eastAsia="zh-CN" w:bidi="ar"/>
          <w14:textFill>
            <w14:solidFill>
              <w14:schemeClr w14:val="tx1"/>
            </w14:solidFill>
          </w14:textFill>
        </w:rPr>
      </w:pPr>
      <w:r>
        <w:rPr>
          <w:rFonts w:hint="eastAsia" w:ascii="黑体" w:hAnsi="黑体" w:eastAsia="黑体" w:cs="黑体"/>
          <w:i w:val="0"/>
          <w:caps w:val="0"/>
          <w:color w:val="000000" w:themeColor="text1"/>
          <w:spacing w:val="0"/>
          <w:kern w:val="0"/>
          <w:sz w:val="32"/>
          <w:szCs w:val="32"/>
          <w:lang w:val="en-US" w:eastAsia="zh-CN" w:bidi="ar"/>
          <w14:textFill>
            <w14:solidFill>
              <w14:schemeClr w14:val="tx1"/>
            </w14:solidFill>
          </w14:textFill>
        </w:rPr>
        <w:t>一、面试资格审查人员的确定</w:t>
      </w:r>
    </w:p>
    <w:p w14:paraId="5E39FE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根据招募岗位考生笔试成绩，从高分到低分按招募名额的3倍确定入围面试资格审查的人员，最后一名入围面试资格审查的人员笔试成绩相同的，一并进入面试资格审查（具体名单详见附件）。</w:t>
      </w:r>
    </w:p>
    <w:p w14:paraId="5705DB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kern w:val="0"/>
          <w:sz w:val="32"/>
          <w:szCs w:val="32"/>
          <w:lang w:val="en-US" w:eastAsia="zh-CN" w:bidi="ar"/>
        </w:rPr>
      </w:pPr>
      <w:r>
        <w:rPr>
          <w:rFonts w:hint="eastAsia" w:ascii="仿宋_GB2312" w:hAnsi="仿宋_GB2312" w:eastAsia="仿宋_GB2312" w:cs="仿宋_GB2312"/>
          <w:i w:val="0"/>
          <w:caps w:val="0"/>
          <w:color w:val="auto"/>
          <w:spacing w:val="0"/>
          <w:kern w:val="0"/>
          <w:sz w:val="32"/>
          <w:szCs w:val="32"/>
          <w:lang w:val="en-US" w:eastAsia="zh-CN" w:bidi="ar"/>
        </w:rPr>
        <w:t>因笔试缺考、开考比例等各种原因产生进入面试资格审查人数达不到该岗位招募名额3倍的，该岗位符合条件的笔试人员全部进入面试资格审查。</w:t>
      </w:r>
    </w:p>
    <w:p w14:paraId="0975B6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黑体" w:hAnsi="黑体" w:eastAsia="黑体" w:cs="黑体"/>
          <w:i w:val="0"/>
          <w:caps w:val="0"/>
          <w:color w:val="000000" w:themeColor="text1"/>
          <w:spacing w:val="0"/>
          <w:kern w:val="0"/>
          <w:sz w:val="32"/>
          <w:szCs w:val="32"/>
          <w:lang w:val="en-US" w:eastAsia="zh-CN" w:bidi="ar"/>
          <w14:textFill>
            <w14:solidFill>
              <w14:schemeClr w14:val="tx1"/>
            </w14:solidFill>
          </w14:textFill>
        </w:rPr>
        <w:t>二、面试资格审查时间、地点</w:t>
      </w:r>
    </w:p>
    <w:p w14:paraId="671B0F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bCs/>
          <w:i w:val="0"/>
          <w:caps w:val="0"/>
          <w:color w:val="000000"/>
          <w:spacing w:val="0"/>
          <w:sz w:val="32"/>
          <w:szCs w:val="32"/>
          <w:shd w:val="clear" w:color="auto" w:fill="FFFFFF"/>
          <w:lang w:val="en-US" w:eastAsia="zh-CN"/>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面试资格审查定于</w:t>
      </w:r>
      <w:r>
        <w:rPr>
          <w:rFonts w:hint="eastAsia" w:ascii="仿宋_GB2312" w:hAnsi="仿宋_GB2312" w:eastAsia="仿宋_GB2312" w:cs="仿宋_GB2312"/>
          <w:i w:val="0"/>
          <w:caps w:val="0"/>
          <w:color w:val="auto"/>
          <w:spacing w:val="0"/>
          <w:kern w:val="0"/>
          <w:sz w:val="32"/>
          <w:szCs w:val="32"/>
          <w:lang w:val="en-US" w:eastAsia="zh-CN" w:bidi="ar"/>
        </w:rPr>
        <w:t>2025年7月21日</w:t>
      </w: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上午9:00至11:30，下午13:00至17:00在夹江县人力资源和社会保障局进行（地址：夹江县市民中心A座1410室，联系电话：0833-5665061）。</w:t>
      </w:r>
    </w:p>
    <w:p w14:paraId="253DE6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t>未在规定时间内到达指定地点参加面试资格审查的考生，视为自动放弃面试资格及下一招募环节，责任由考生自负。</w:t>
      </w:r>
    </w:p>
    <w:p w14:paraId="00E3A2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三、面试资格审查所需材料</w:t>
      </w:r>
    </w:p>
    <w:p w14:paraId="3DE3CA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b w:val="0"/>
          <w:bCs w:val="0"/>
          <w:i w:val="0"/>
          <w:caps w:val="0"/>
          <w:color w:val="auto"/>
          <w:spacing w:val="0"/>
          <w:kern w:val="0"/>
          <w:sz w:val="32"/>
          <w:szCs w:val="32"/>
          <w:lang w:val="en-US" w:eastAsia="zh-CN" w:bidi="ar"/>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进入面试资格审查的考生应携带</w:t>
      </w:r>
      <w:r>
        <w:rPr>
          <w:rFonts w:hint="eastAsia" w:ascii="仿宋_GB2312" w:hAnsi="仿宋_GB2312" w:eastAsia="仿宋_GB2312" w:cs="仿宋_GB2312"/>
          <w:i w:val="0"/>
          <w:caps w:val="0"/>
          <w:color w:val="auto"/>
          <w:spacing w:val="0"/>
          <w:kern w:val="0"/>
          <w:sz w:val="32"/>
          <w:szCs w:val="32"/>
          <w:lang w:val="en-US" w:eastAsia="zh-CN" w:bidi="ar"/>
        </w:rPr>
        <w:t>有效居民身份证、毕业证原件、《四川省2025年高校毕业生“三支一扶”计划招募考生信息表》及教师资格证等其他需要提供的证明材料。暂未取得毕业证的应届毕业生出具本人学生证（无学生证的，出具所在学校主管毕业生就业工作部门开具的院系、学历层次和专业等情况证明)，暂未取得教师资格证书的人员出具有效期内的中小学教师资格考试合格证明或笔试合格成绩。签订服务协议前仍未取得毕业证及岗位要求需取得相关资格证书的，视为不合格，取消招募资格。留学人员应持国家教育部留学服务中心认证学历、学位参加资格审查，留学期间所学专业未列入国家教育行政部门颁布的学科专业目录的，可按有关规定进行第三方专业认定，认定与招聘专业为相似专业的视为专业条件合格。若政策规定需要单位同意才能报考的，还须提供所在单位出具的同意报考证明。面试成绩占考试总成绩的50%。</w:t>
      </w:r>
    </w:p>
    <w:p w14:paraId="397D08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t>不能按要求提供上述材料以及未按时参加面试资格审查的，视为自动放弃面试资格，责任由考生自负。</w:t>
      </w:r>
    </w:p>
    <w:p w14:paraId="31FBC545">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b w:val="0"/>
          <w:bCs w:val="0"/>
          <w:i w:val="0"/>
          <w:caps w:val="0"/>
          <w:color w:val="000000" w:themeColor="text1"/>
          <w:spacing w:val="0"/>
          <w:kern w:val="0"/>
          <w:sz w:val="32"/>
          <w:szCs w:val="32"/>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lang w:val="en-US" w:eastAsia="zh-CN" w:bidi="ar"/>
          <w14:textFill>
            <w14:solidFill>
              <w14:schemeClr w14:val="tx1"/>
            </w14:solidFill>
          </w14:textFill>
        </w:rPr>
        <w:t>递补面试资格审查</w:t>
      </w:r>
    </w:p>
    <w:p w14:paraId="1950C0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面试资格审查中，因不符合报考条件、缺少上述材料、未按规定时间参加面试资格审查、自动放弃而产生的空缺，按笔试成绩从高分到低分依次等额递补人员参加面试资格审查。</w:t>
      </w:r>
      <w:r>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t>依次等额递补进入面试资格审查的人员，未在规定时间内参加递补面试资格审查的，视为自动放弃面试资格及下一招募环节，责任由考生自负。</w:t>
      </w:r>
    </w:p>
    <w:p w14:paraId="1272AF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递补面试资格审查时间、递补人员名单及其它相关事项于2025年7月22日</w:t>
      </w:r>
      <w:r>
        <w:rPr>
          <w:rFonts w:hint="default"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1</w:t>
      </w: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0点以后在</w:t>
      </w:r>
      <w:r>
        <w:rPr>
          <w:rFonts w:hint="eastAsia" w:ascii="仿宋_GB2312" w:hAnsi="仿宋_GB2312" w:eastAsia="仿宋_GB2312" w:cs="仿宋_GB2312"/>
          <w:i w:val="0"/>
          <w:caps w:val="0"/>
          <w:color w:val="auto"/>
          <w:spacing w:val="0"/>
          <w:kern w:val="0"/>
          <w:sz w:val="32"/>
          <w:szCs w:val="32"/>
          <w:lang w:val="en-US" w:eastAsia="zh-CN" w:bidi="ar"/>
        </w:rPr>
        <w:t>乐山市人事考试网</w:t>
      </w:r>
      <w:r>
        <w:rPr>
          <w:rFonts w:hint="eastAsia" w:ascii="微软雅黑" w:hAnsi="微软雅黑" w:eastAsia="微软雅黑" w:cs="微软雅黑"/>
          <w:color w:val="auto"/>
          <w:kern w:val="0"/>
          <w:sz w:val="24"/>
          <w:szCs w:val="24"/>
          <w:shd w:val="clear" w:fill="FFFFFF"/>
          <w:lang w:val="en-US" w:eastAsia="zh-CN" w:bidi="ar"/>
        </w:rPr>
        <w:t>（http://www.lspta.com.cn/）</w:t>
      </w: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公告，</w:t>
      </w:r>
      <w:r>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t>请有可能进入递补面试资格审查的考生密切关注乐山市人事考试网。</w:t>
      </w:r>
    </w:p>
    <w:p w14:paraId="3F3230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黑体" w:hAnsi="黑体" w:eastAsia="黑体" w:cs="黑体"/>
          <w:i w:val="0"/>
          <w:caps w:val="0"/>
          <w:color w:val="000000" w:themeColor="text1"/>
          <w:spacing w:val="0"/>
          <w:kern w:val="0"/>
          <w:sz w:val="32"/>
          <w:szCs w:val="32"/>
          <w:lang w:val="en-US" w:eastAsia="zh-CN" w:bidi="ar"/>
          <w14:textFill>
            <w14:solidFill>
              <w14:schemeClr w14:val="tx1"/>
            </w14:solidFill>
          </w14:textFill>
        </w:rPr>
        <w:t>五、面试通知书</w:t>
      </w:r>
    </w:p>
    <w:p w14:paraId="7A0897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通过面试资格审查的人员，由夹江县人力资源和社会保障局发给面试通知书。考生须按面试通知书的要求，带上面试所需材料于指定时间到达指定地点参加面试，</w:t>
      </w:r>
      <w:r>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t>未按规定参加面试的考生，视为自动放弃面试及下一招募环节</w:t>
      </w: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w:t>
      </w:r>
    </w:p>
    <w:p w14:paraId="30963F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黑体" w:hAnsi="黑体" w:eastAsia="黑体" w:cs="宋体"/>
          <w:bCs/>
          <w:kern w:val="0"/>
          <w:sz w:val="32"/>
          <w:szCs w:val="32"/>
          <w:lang w:eastAsia="zh-CN"/>
        </w:rPr>
        <w:t>六、</w:t>
      </w:r>
      <w:r>
        <w:rPr>
          <w:rFonts w:hint="eastAsia" w:ascii="黑体" w:hAnsi="黑体" w:eastAsia="黑体" w:cs="黑体"/>
          <w:i w:val="0"/>
          <w:caps w:val="0"/>
          <w:color w:val="000000" w:themeColor="text1"/>
          <w:spacing w:val="0"/>
          <w:kern w:val="0"/>
          <w:sz w:val="32"/>
          <w:szCs w:val="32"/>
          <w:lang w:val="en-US" w:eastAsia="zh-CN" w:bidi="ar"/>
          <w14:textFill>
            <w14:solidFill>
              <w14:schemeClr w14:val="tx1"/>
            </w14:solidFill>
          </w14:textFill>
        </w:rPr>
        <w:t>其他</w:t>
      </w:r>
    </w:p>
    <w:p w14:paraId="66192A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1.考试总成绩按规定及时公布，请考生耐心等候并密切</w:t>
      </w:r>
      <w:r>
        <w:rPr>
          <w:rFonts w:hint="eastAsia" w:ascii="仿宋_GB2312" w:hAnsi="仿宋_GB2312" w:eastAsia="仿宋_GB2312" w:cs="仿宋_GB2312"/>
          <w:i w:val="0"/>
          <w:caps w:val="0"/>
          <w:color w:val="auto"/>
          <w:spacing w:val="0"/>
          <w:kern w:val="0"/>
          <w:sz w:val="32"/>
          <w:szCs w:val="32"/>
          <w:lang w:val="en-US" w:eastAsia="zh-CN" w:bidi="ar"/>
        </w:rPr>
        <w:t>关注乐山市人事考试网（</w:t>
      </w:r>
      <w:r>
        <w:rPr>
          <w:rFonts w:hint="eastAsia" w:ascii="微软雅黑" w:hAnsi="微软雅黑" w:eastAsia="微软雅黑" w:cs="微软雅黑"/>
          <w:color w:val="auto"/>
          <w:kern w:val="0"/>
          <w:sz w:val="24"/>
          <w:szCs w:val="24"/>
          <w:shd w:val="clear" w:fill="FFFFFF"/>
          <w:lang w:val="en-US" w:eastAsia="zh-CN" w:bidi="ar"/>
        </w:rPr>
        <w:t>http://www.lspta.com.cn/</w:t>
      </w:r>
      <w:r>
        <w:rPr>
          <w:rFonts w:hint="eastAsia" w:ascii="仿宋_GB2312" w:hAnsi="仿宋_GB2312" w:eastAsia="仿宋_GB2312" w:cs="仿宋_GB2312"/>
          <w:i w:val="0"/>
          <w:caps w:val="0"/>
          <w:color w:val="auto"/>
          <w:spacing w:val="0"/>
          <w:kern w:val="0"/>
          <w:sz w:val="32"/>
          <w:szCs w:val="32"/>
          <w:lang w:val="en-US" w:eastAsia="zh-CN" w:bidi="ar"/>
        </w:rPr>
        <w:t>）；</w:t>
      </w:r>
    </w:p>
    <w:p w14:paraId="14B6A4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val="0"/>
          <w:i w:val="0"/>
          <w:caps w:val="0"/>
          <w:color w:val="auto"/>
          <w:spacing w:val="0"/>
          <w:kern w:val="0"/>
          <w:sz w:val="32"/>
          <w:szCs w:val="32"/>
          <w:lang w:val="en-US" w:eastAsia="zh-CN" w:bidi="ar"/>
        </w:rPr>
      </w:pPr>
      <w:r>
        <w:rPr>
          <w:rFonts w:hint="eastAsia" w:ascii="仿宋_GB2312" w:hAnsi="仿宋_GB2312" w:eastAsia="仿宋_GB2312" w:cs="仿宋_GB2312"/>
          <w:b w:val="0"/>
          <w:bCs w:val="0"/>
          <w:i w:val="0"/>
          <w:caps w:val="0"/>
          <w:color w:val="auto"/>
          <w:spacing w:val="0"/>
          <w:kern w:val="0"/>
          <w:sz w:val="32"/>
          <w:szCs w:val="32"/>
          <w:lang w:val="en-US" w:eastAsia="zh-CN" w:bidi="ar"/>
        </w:rPr>
        <w:t>2.因考生不主动、不按要求登录网站查阅相关信息以及通讯不畅，影响本人招募到岗的，责任由考生自负。</w:t>
      </w:r>
    </w:p>
    <w:p w14:paraId="3CE30A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本公告未尽事宜，请拨打以下电话咨询。</w:t>
      </w:r>
    </w:p>
    <w:p w14:paraId="1D39AD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夹江县人力资源和社会保障局咨询电话：0833-5665061</w:t>
      </w:r>
    </w:p>
    <w:p w14:paraId="3F81EC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夹江县卫生健康局咨询电话：0833-5686923</w:t>
      </w:r>
    </w:p>
    <w:p w14:paraId="007287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夹江县教育局咨询电话：0833-5662026</w:t>
      </w:r>
    </w:p>
    <w:p w14:paraId="7D588E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p>
    <w:p w14:paraId="32684F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98" w:leftChars="304" w:right="0" w:hanging="960" w:hangingChars="3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附件：夹江县2025年招募“三支一扶”高校毕业生进入面试资格审查人员名单</w:t>
      </w:r>
    </w:p>
    <w:p w14:paraId="2D500A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p>
    <w:p w14:paraId="068620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p>
    <w:p w14:paraId="7F9355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p>
    <w:p w14:paraId="606700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2880" w:firstLineChars="9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夹江县人力资源和社会保障局</w:t>
      </w:r>
    </w:p>
    <w:p w14:paraId="4C88FE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4160" w:firstLineChars="1300"/>
        <w:jc w:val="both"/>
        <w:textAlignment w:val="auto"/>
        <w:rPr>
          <w:rFonts w:hint="default"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2025年7月16日</w:t>
      </w:r>
    </w:p>
    <w:p w14:paraId="3C7CDDC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DB0FA2"/>
    <w:multiLevelType w:val="singleLevel"/>
    <w:tmpl w:val="E0DB0FA2"/>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iZDZkMGVlYzYxNzNlNzRhYWE2YzZmN2MxMTY3ZmIifQ=="/>
  </w:docVars>
  <w:rsids>
    <w:rsidRoot w:val="258D245C"/>
    <w:rsid w:val="00535945"/>
    <w:rsid w:val="011B3686"/>
    <w:rsid w:val="025F0752"/>
    <w:rsid w:val="03E24051"/>
    <w:rsid w:val="046318D6"/>
    <w:rsid w:val="05116B85"/>
    <w:rsid w:val="06CF0977"/>
    <w:rsid w:val="07333029"/>
    <w:rsid w:val="07AF1BE8"/>
    <w:rsid w:val="096F23E3"/>
    <w:rsid w:val="0A127B91"/>
    <w:rsid w:val="0CB6212A"/>
    <w:rsid w:val="0CDE743F"/>
    <w:rsid w:val="1014566E"/>
    <w:rsid w:val="119D52C3"/>
    <w:rsid w:val="1270384B"/>
    <w:rsid w:val="15C77791"/>
    <w:rsid w:val="16D23ADB"/>
    <w:rsid w:val="227006E9"/>
    <w:rsid w:val="22FB7652"/>
    <w:rsid w:val="258D245C"/>
    <w:rsid w:val="272A0E33"/>
    <w:rsid w:val="272E1B8E"/>
    <w:rsid w:val="282F7B90"/>
    <w:rsid w:val="2CFF7638"/>
    <w:rsid w:val="2E9F490C"/>
    <w:rsid w:val="2EB0785A"/>
    <w:rsid w:val="2F4F027C"/>
    <w:rsid w:val="30BC7160"/>
    <w:rsid w:val="34C21012"/>
    <w:rsid w:val="37A107D4"/>
    <w:rsid w:val="3E771274"/>
    <w:rsid w:val="40F27AAA"/>
    <w:rsid w:val="46E1341A"/>
    <w:rsid w:val="4C3A3312"/>
    <w:rsid w:val="4D1611B9"/>
    <w:rsid w:val="4F0059AC"/>
    <w:rsid w:val="509C7491"/>
    <w:rsid w:val="533D47B2"/>
    <w:rsid w:val="58285A46"/>
    <w:rsid w:val="58B47241"/>
    <w:rsid w:val="599B3555"/>
    <w:rsid w:val="5ACE12E8"/>
    <w:rsid w:val="5C6A6FB6"/>
    <w:rsid w:val="5D723726"/>
    <w:rsid w:val="5EA02FC3"/>
    <w:rsid w:val="60E35178"/>
    <w:rsid w:val="630E5EAA"/>
    <w:rsid w:val="65851F37"/>
    <w:rsid w:val="66636DB3"/>
    <w:rsid w:val="72980B24"/>
    <w:rsid w:val="7C2B071E"/>
    <w:rsid w:val="7E1D1C20"/>
    <w:rsid w:val="7E8D4BF0"/>
    <w:rsid w:val="7EE92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color w:val="auto"/>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Strong"/>
    <w:basedOn w:val="6"/>
    <w:qFormat/>
    <w:uiPriority w:val="0"/>
  </w:style>
  <w:style w:type="character" w:styleId="8">
    <w:name w:val="FollowedHyperlink"/>
    <w:basedOn w:val="6"/>
    <w:qFormat/>
    <w:uiPriority w:val="0"/>
    <w:rPr>
      <w:color w:val="000000"/>
      <w:u w:val="none"/>
    </w:rPr>
  </w:style>
  <w:style w:type="character" w:styleId="9">
    <w:name w:val="Emphasis"/>
    <w:basedOn w:val="6"/>
    <w:qFormat/>
    <w:uiPriority w:val="0"/>
  </w:style>
  <w:style w:type="character" w:styleId="10">
    <w:name w:val="HTML Definition"/>
    <w:basedOn w:val="6"/>
    <w:qFormat/>
    <w:uiPriority w:val="0"/>
  </w:style>
  <w:style w:type="character" w:styleId="11">
    <w:name w:val="HTML Variable"/>
    <w:basedOn w:val="6"/>
    <w:qFormat/>
    <w:uiPriority w:val="0"/>
  </w:style>
  <w:style w:type="character" w:styleId="12">
    <w:name w:val="Hyperlink"/>
    <w:basedOn w:val="6"/>
    <w:qFormat/>
    <w:uiPriority w:val="0"/>
    <w:rPr>
      <w:color w:val="000000"/>
      <w:u w:val="none"/>
    </w:rPr>
  </w:style>
  <w:style w:type="character" w:styleId="13">
    <w:name w:val="HTML Cite"/>
    <w:basedOn w:val="6"/>
    <w:qFormat/>
    <w:uiPriority w:val="0"/>
  </w:style>
  <w:style w:type="character" w:customStyle="1" w:styleId="14">
    <w:name w:val="first-child"/>
    <w:basedOn w:val="6"/>
    <w:qFormat/>
    <w:uiPriority w:val="0"/>
  </w:style>
  <w:style w:type="character" w:customStyle="1" w:styleId="15">
    <w:name w:val="hover21"/>
    <w:basedOn w:val="6"/>
    <w:qFormat/>
    <w:uiPriority w:val="0"/>
  </w:style>
  <w:style w:type="character" w:customStyle="1" w:styleId="16">
    <w:name w:val="layui-this"/>
    <w:basedOn w:val="6"/>
    <w:qFormat/>
    <w:uiPriority w:val="0"/>
    <w:rPr>
      <w:bdr w:val="single" w:color="EEEEEE" w:sz="6" w:space="0"/>
      <w:shd w:val="clear" w:fill="FFFFFF"/>
    </w:rPr>
  </w:style>
  <w:style w:type="character" w:customStyle="1" w:styleId="17">
    <w:name w:val="txt-color"/>
    <w:basedOn w:val="6"/>
    <w:qFormat/>
    <w:uiPriority w:val="0"/>
    <w:rPr>
      <w:color w:val="C0C0C0"/>
      <w:sz w:val="18"/>
      <w:szCs w:val="18"/>
    </w:rPr>
  </w:style>
  <w:style w:type="character" w:customStyle="1" w:styleId="18">
    <w:name w:val="hover22"/>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1418</Words>
  <Characters>1562</Characters>
  <Lines>0</Lines>
  <Paragraphs>0</Paragraphs>
  <TotalTime>1</TotalTime>
  <ScaleCrop>false</ScaleCrop>
  <LinksUpToDate>false</LinksUpToDate>
  <CharactersWithSpaces>1562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2020-08-19T07:40:00Z</dcterms:created>
  <dc:creator>Sakura</dc:creator>
  <cp:lastModifiedBy>代丹</cp:lastModifiedBy>
  <cp:lastPrinted>2024-07-12T08:20:00Z</cp:lastPrinted>
  <dcterms:modified xsi:type="dcterms:W3CDTF">2025-07-15T08:19:55Z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2AD8189FBC80493A8BFC144301D98F33</vt:lpwstr>
  </property>
  <property fmtid="{D5CDD505-2E9C-101B-9397-08002B2CF9AE}" pid="4" name="KSOTemplateDocerSaveRecord">
    <vt:lpwstr>eyJoZGlkIjoiNmI0ODMxN2YzODlmZjRmYzk3ZTZhOTA3ZjI5MjJmM2MifQ==</vt:lpwstr>
  </property>
</Properties>
</file>