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6AE1A">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386CC648">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6F9C57B8">
      <w:pPr>
        <w:spacing w:line="500" w:lineRule="exact"/>
        <w:ind w:firstLine="560" w:firstLineChars="200"/>
        <w:rPr>
          <w:rFonts w:hint="eastAsia" w:ascii="黑体" w:hAnsi="黑体" w:eastAsia="黑体" w:cs="黑体"/>
          <w:sz w:val="28"/>
          <w:szCs w:val="28"/>
        </w:rPr>
      </w:pPr>
    </w:p>
    <w:p w14:paraId="16D0FC1B">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0D10B18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1028BA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49D39A0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5E10468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9E5AA2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5AAAEB5F">
      <w:pPr>
        <w:spacing w:line="500" w:lineRule="exact"/>
        <w:ind w:firstLine="562" w:firstLineChars="20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17E0C9B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7709A17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5D1001F5">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46798BB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593B691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4ABC4E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3BE42C7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1A4D017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5AFF138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6468DA4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3261A9F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68F194E9">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0AA3CE6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基层工作经历计算时间截止本次公开招聘报名</w:t>
      </w:r>
      <w:r>
        <w:rPr>
          <w:rFonts w:hint="eastAsia" w:ascii="仿宋_GB2312" w:hAnsi="仿宋_GB2312" w:eastAsia="仿宋_GB2312" w:cs="仿宋_GB2312"/>
          <w:sz w:val="28"/>
          <w:szCs w:val="28"/>
        </w:rPr>
        <w:t>最后</w:t>
      </w:r>
      <w:r>
        <w:rPr>
          <w:rFonts w:ascii="仿宋_GB2312" w:hAnsi="仿宋_GB2312" w:eastAsia="仿宋_GB2312" w:cs="仿宋_GB2312"/>
          <w:sz w:val="28"/>
          <w:szCs w:val="28"/>
        </w:rPr>
        <w:t>一日。</w:t>
      </w:r>
    </w:p>
    <w:p w14:paraId="458CD4A9">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212023A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446EE19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6A957BC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345A8999">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三、专业如何认定？</w:t>
      </w:r>
    </w:p>
    <w:p w14:paraId="77E6FBE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5D8A9A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5175F45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w:t>
      </w:r>
      <w:r>
        <w:rPr>
          <w:rFonts w:ascii="仿宋_GB2312" w:hAnsi="仿宋_GB2312" w:eastAsia="仿宋_GB2312" w:cs="仿宋_GB2312"/>
          <w:sz w:val="28"/>
          <w:szCs w:val="28"/>
        </w:rPr>
        <w:t>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w:t>
      </w:r>
    </w:p>
    <w:p w14:paraId="502EB60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_GB2312" w:hAnsi="仿宋_GB2312" w:eastAsia="仿宋_GB2312" w:cs="仿宋_GB2312"/>
          <w:sz w:val="28"/>
          <w:szCs w:val="28"/>
        </w:rPr>
        <w:t>可</w:t>
      </w:r>
      <w:r>
        <w:rPr>
          <w:rFonts w:ascii="仿宋_GB2312" w:hAnsi="仿宋_GB2312" w:eastAsia="仿宋_GB2312" w:cs="仿宋_GB2312"/>
          <w:sz w:val="28"/>
          <w:szCs w:val="28"/>
        </w:rPr>
        <w:t>通过相关高校或省及以上相关科研机构等第三方，结合所学课程、研究方向等对其留学所学专业进行认定，认定为相似专业的视为专业条件合格。</w:t>
      </w:r>
    </w:p>
    <w:p w14:paraId="61B99711">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毕业生可报名应聘学历要求为专科的岗位，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生可报名应聘</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0874D893">
      <w:pPr>
        <w:widowControl/>
        <w:spacing w:line="50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4C7CC3F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综合认定，招聘单位及其主管部门不得简单以学科专业不在参考目录为由不予通过审查</w:t>
      </w:r>
      <w:r>
        <w:rPr>
          <w:rFonts w:ascii="仿宋_GB2312" w:hAnsi="仿宋_GB2312" w:eastAsia="仿宋_GB2312" w:cs="仿宋_GB2312"/>
          <w:sz w:val="28"/>
          <w:szCs w:val="28"/>
        </w:rPr>
        <w:t>。</w:t>
      </w:r>
    </w:p>
    <w:p w14:paraId="479EE5F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如果考生毕业证或学位证上的专业名称是一级学科（专业类）,而招聘公告设置的专业条件是二级学科（专业）的,则以考生所在高校出具的证明材料进行综合认定。</w:t>
      </w:r>
    </w:p>
    <w:p w14:paraId="79FF10B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21841634">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3C9CE2D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5BE8F895">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34E465E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AAEB34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73408DA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7956A1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、卫生健康委</w:t>
      </w:r>
      <w:r>
        <w:rPr>
          <w:rFonts w:ascii="仿宋_GB2312" w:hAnsi="仿宋_GB2312" w:eastAsia="仿宋_GB2312" w:cs="仿宋_GB2312"/>
          <w:sz w:val="28"/>
          <w:szCs w:val="28"/>
        </w:rPr>
        <w:t>）出具的证明、考核材料、服务合同（协议）和服务证书等材料原件及复印件。</w:t>
      </w:r>
    </w:p>
    <w:p w14:paraId="1A4C7A8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418A5DA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机关事业单位在编人员以及从机关事业单位辞职、辞退、辞聘、解聘等人员，不享受加分政策。</w:t>
      </w:r>
    </w:p>
    <w:p w14:paraId="0C35ED4A">
      <w:pPr>
        <w:spacing w:line="500" w:lineRule="exact"/>
        <w:ind w:firstLine="560" w:firstLineChars="200"/>
        <w:rPr>
          <w:rFonts w:hint="eastAsia" w:eastAsia="仿宋_GB2312"/>
        </w:rPr>
      </w:pPr>
      <w:r>
        <w:rPr>
          <w:rFonts w:hint="eastAsia" w:ascii="仿宋_GB2312" w:hAnsi="仿宋_GB2312" w:eastAsia="仿宋_GB2312" w:cs="仿宋_GB2312"/>
          <w:sz w:val="28"/>
          <w:szCs w:val="28"/>
        </w:rPr>
        <w:t>特别说明：根据中共中央组织部、人力资源社会保障部2024年8月印发的《关于进一步做好事业单位公开招聘工作的通知》（人社部发〔2024〕57号）要求，我们正在清理我省事业单位的加分政策，在国家和我省最新规定出台前，我省暂继续执行事业单位加分政策。下一步，我们将严格按国家的统一要求进行清理和规范。</w:t>
      </w:r>
    </w:p>
    <w:p w14:paraId="151B2FF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3E82825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2F6148C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6973C43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5378766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2026年高校应届毕业生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439791C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p>
    <w:p w14:paraId="3FE8FEA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留学归国人员应持国家教育部留学服务中心认证学历、学位参加资格审查。</w:t>
      </w:r>
    </w:p>
    <w:p w14:paraId="7380078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6289CB6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95760C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352222D">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64DF26D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2311ED4F">
      <w:pPr>
        <w:spacing w:line="500" w:lineRule="exact"/>
        <w:ind w:firstLine="560" w:firstLineChars="200"/>
        <w:rPr>
          <w:rFonts w:hint="eastAsia" w:ascii="方正楷体简体" w:hAnsi="方正楷体简体" w:eastAsia="方正楷体简体" w:cs="方正楷体简体"/>
          <w:sz w:val="28"/>
          <w:szCs w:val="28"/>
          <w:shd w:val="pct10" w:color="auto" w:fill="FFFFFF"/>
        </w:rPr>
      </w:pPr>
      <w:r>
        <w:rPr>
          <w:rFonts w:hint="eastAsia" w:ascii="仿宋_GB2312" w:hAnsi="仿宋_GB2312" w:eastAsia="仿宋_GB2312" w:cs="仿宋_GB2312"/>
          <w:sz w:val="28"/>
          <w:szCs w:val="28"/>
        </w:rPr>
        <w:t>2.办理地点：四川省人事人才考试测评基地（成都市成华区双林路346号4楼，联系电话：028-86740101，028-86759175）。</w:t>
      </w:r>
    </w:p>
    <w:p w14:paraId="2B1AC29F">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3.办理时间：2025年10月13日-10月17日（工作日每日9点-17点），17日17点以后提交材料或者提供材料不符合相关要求的不做减免处理。</w:t>
      </w:r>
    </w:p>
    <w:p w14:paraId="27AF686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59E767A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565022D6">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1C85E0C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28CE576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7F44D9D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Times New Roman" w:hAnsi="Times New Roman" w:eastAsia="仿宋_GB2312"/>
          <w:sz w:val="28"/>
          <w:szCs w:val="28"/>
        </w:rPr>
        <w:t>首先在网上完成报名并缴纳报名费用，申请减免通过后予以退费。</w:t>
      </w:r>
    </w:p>
    <w:p w14:paraId="5A0214BF">
      <w:pPr>
        <w:spacing w:line="500" w:lineRule="exact"/>
        <w:ind w:firstLine="560" w:firstLineChars="200"/>
        <w:rPr>
          <w:rFonts w:ascii="方正楷体简体" w:hAnsi="方正楷体简体" w:eastAsia="方正楷体简体" w:cs="方正楷体简体"/>
          <w:sz w:val="28"/>
          <w:szCs w:val="28"/>
          <w:shd w:val="pct10" w:color="auto" w:fill="FFFFFF"/>
        </w:rPr>
      </w:pPr>
      <w:r>
        <w:rPr>
          <w:rFonts w:hint="eastAsia" w:ascii="仿宋_GB2312" w:hAnsi="仿宋_GB2312" w:eastAsia="仿宋_GB2312" w:cs="仿宋_GB2312"/>
          <w:sz w:val="28"/>
          <w:szCs w:val="28"/>
        </w:rPr>
        <w:t>（2）报考人员可到现场办理减免报考费用的手续。不方便到现场办理的人员，须拨打联系电话（028-86759175），通过传真或邮箱上传减免所需材料，经审核确认后办理减免手续。</w:t>
      </w:r>
    </w:p>
    <w:p w14:paraId="358D0C4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九、其他</w:t>
      </w:r>
    </w:p>
    <w:p w14:paraId="4C1EAC48">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报名最后一</w:t>
      </w:r>
      <w:r>
        <w:rPr>
          <w:rFonts w:ascii="仿宋_GB2312" w:hAnsi="仿宋_GB2312" w:eastAsia="仿宋_GB2312" w:cs="仿宋_GB2312"/>
          <w:sz w:val="28"/>
          <w:szCs w:val="28"/>
        </w:rPr>
        <w:t>日</w:t>
      </w:r>
      <w:r>
        <w:rPr>
          <w:rFonts w:hint="eastAsia" w:ascii="仿宋_GB2312" w:hAnsi="仿宋_GB2312" w:eastAsia="仿宋_GB2312" w:cs="仿宋_GB2312"/>
          <w:sz w:val="28"/>
          <w:szCs w:val="28"/>
        </w:rPr>
        <w:t>为截止日</w:t>
      </w:r>
      <w:r>
        <w:rPr>
          <w:rFonts w:ascii="仿宋_GB2312" w:hAnsi="仿宋_GB2312" w:eastAsia="仿宋_GB2312" w:cs="仿宋_GB2312"/>
          <w:sz w:val="28"/>
          <w:szCs w:val="28"/>
        </w:rPr>
        <w:t>。</w:t>
      </w:r>
    </w:p>
    <w:p w14:paraId="4DFD5D2A">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8C2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0F839">
                          <w:pPr>
                            <w:pStyle w:val="2"/>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790F839">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EDD3782"/>
    <w:rsid w:val="3EDD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2025-09-25T09:49:00Z</dcterms:created>
  <dc:creator>晨昏线</dc:creator>
  <cp:lastModifiedBy>晨昏线</cp:lastModifiedBy>
  <dcterms:modified xsi:type="dcterms:W3CDTF">2025-09-25T09:49:47Z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7356FAD37BC343CA84D9544138B2B12E_11</vt:lpwstr>
  </property>
</Properties>
</file>