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9EBA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附件1 </w:t>
      </w:r>
      <w:bookmarkStart w:id="0" w:name="_GoBack"/>
      <w:bookmarkEnd w:id="0"/>
    </w:p>
    <w:p w14:paraId="5E8EC06A"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</w:rPr>
        <w:t>乐山市文化传媒集团有限公司2026年员工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</w:rPr>
        <w:t>招聘岗位汇总表</w:t>
      </w:r>
    </w:p>
    <w:p w14:paraId="7D986CB3">
      <w:pPr>
        <w:spacing w:line="164" w:lineRule="exact"/>
      </w:pPr>
    </w:p>
    <w:tbl>
      <w:tblPr>
        <w:tblStyle w:val="4"/>
        <w:tblW w:w="4511" w:type="pct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464"/>
        <w:gridCol w:w="896"/>
        <w:gridCol w:w="1161"/>
        <w:gridCol w:w="1563"/>
        <w:gridCol w:w="5438"/>
        <w:gridCol w:w="950"/>
      </w:tblGrid>
      <w:tr w14:paraId="138AB1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453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36D54D6">
            <w:pPr>
              <w:spacing w:before="40" w:line="240" w:lineRule="exact"/>
              <w:ind w:left="201" w:right="59" w:hanging="118"/>
              <w:jc w:val="center"/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  <w:t>招聘</w:t>
            </w:r>
          </w:p>
          <w:p w14:paraId="36D62A35">
            <w:pPr>
              <w:spacing w:before="40" w:line="240" w:lineRule="exact"/>
              <w:ind w:left="201" w:right="59" w:hanging="118"/>
              <w:jc w:val="center"/>
              <w:rPr>
                <w:rFonts w:hint="default" w:ascii="黑体" w:hAnsi="黑体" w:eastAsia="黑体" w:cs="黑体"/>
                <w:spacing w:val="-1"/>
                <w:sz w:val="23"/>
                <w:szCs w:val="2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  <w:lang w:val="en-US" w:eastAsia="zh-CN"/>
              </w:rPr>
              <w:t>单位</w:t>
            </w:r>
          </w:p>
        </w:tc>
        <w:tc>
          <w:tcPr>
            <w:tcW w:w="935" w:type="pct"/>
            <w:gridSpan w:val="2"/>
            <w:shd w:val="clear" w:color="auto" w:fill="auto"/>
            <w:vAlign w:val="center"/>
          </w:tcPr>
          <w:p w14:paraId="53EBDE90">
            <w:pPr>
              <w:spacing w:before="46" w:line="240" w:lineRule="exact"/>
              <w:jc w:val="center"/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  <w:t>岗位</w:t>
            </w:r>
          </w:p>
        </w:tc>
        <w:tc>
          <w:tcPr>
            <w:tcW w:w="3233" w:type="pct"/>
            <w:gridSpan w:val="3"/>
            <w:shd w:val="clear" w:color="auto" w:fill="auto"/>
            <w:vAlign w:val="center"/>
          </w:tcPr>
          <w:p w14:paraId="253F83C6">
            <w:pPr>
              <w:spacing w:before="46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  <w:sz w:val="23"/>
                <w:szCs w:val="23"/>
              </w:rPr>
              <w:t>任职</w:t>
            </w: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条件要求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1D021436">
            <w:pPr>
              <w:spacing w:line="240" w:lineRule="exact"/>
              <w:jc w:val="center"/>
              <w:rPr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3"/>
                <w:szCs w:val="23"/>
              </w:rPr>
              <w:t>备注</w:t>
            </w:r>
          </w:p>
        </w:tc>
      </w:tr>
      <w:tr w14:paraId="699F3B0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453" w:type="pct"/>
            <w:vMerge w:val="continue"/>
            <w:tcBorders>
              <w:top w:val="nil"/>
            </w:tcBorders>
            <w:shd w:val="clear" w:color="auto" w:fill="auto"/>
          </w:tcPr>
          <w:p w14:paraId="2CD64C82">
            <w:pPr>
              <w:pStyle w:val="6"/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2964FAB2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招聘</w:t>
            </w:r>
          </w:p>
          <w:p w14:paraId="576A4874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岗位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87CA897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3"/>
                <w:szCs w:val="23"/>
              </w:rPr>
              <w:t>人数</w:t>
            </w:r>
          </w:p>
        </w:tc>
        <w:tc>
          <w:tcPr>
            <w:tcW w:w="460" w:type="pct"/>
            <w:shd w:val="clear" w:color="auto" w:fill="auto"/>
          </w:tcPr>
          <w:p w14:paraId="61CA7DF4">
            <w:pPr>
              <w:spacing w:before="179" w:line="240" w:lineRule="exact"/>
              <w:jc w:val="center"/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  <w:t>学历或</w:t>
            </w:r>
          </w:p>
          <w:p w14:paraId="5CB91548">
            <w:pPr>
              <w:spacing w:before="179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3"/>
                <w:szCs w:val="23"/>
              </w:rPr>
              <w:t>学位</w:t>
            </w:r>
          </w:p>
        </w:tc>
        <w:tc>
          <w:tcPr>
            <w:tcW w:w="619" w:type="pct"/>
            <w:shd w:val="clear" w:color="auto" w:fill="auto"/>
          </w:tcPr>
          <w:p w14:paraId="66FEEB1E">
            <w:pPr>
              <w:spacing w:before="178" w:line="240" w:lineRule="exact"/>
              <w:ind w:firstLine="228" w:firstLineChars="100"/>
              <w:jc w:val="both"/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专业条件</w:t>
            </w:r>
          </w:p>
          <w:p w14:paraId="388B4A12">
            <w:pPr>
              <w:spacing w:before="178" w:line="240" w:lineRule="exact"/>
              <w:ind w:firstLine="456" w:firstLineChars="200"/>
              <w:jc w:val="both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1"/>
                <w:sz w:val="23"/>
                <w:szCs w:val="23"/>
              </w:rPr>
              <w:t>要求</w:t>
            </w:r>
          </w:p>
        </w:tc>
        <w:tc>
          <w:tcPr>
            <w:tcW w:w="2154" w:type="pct"/>
            <w:shd w:val="clear" w:color="auto" w:fill="auto"/>
          </w:tcPr>
          <w:p w14:paraId="141C7783">
            <w:pPr>
              <w:spacing w:before="178" w:line="240" w:lineRule="exact"/>
              <w:jc w:val="center"/>
              <w:rPr>
                <w:rFonts w:ascii="黑体" w:hAnsi="黑体" w:eastAsia="黑体" w:cs="黑体"/>
                <w:color w:val="auto"/>
                <w:sz w:val="23"/>
                <w:szCs w:val="23"/>
              </w:rPr>
            </w:pPr>
            <w:r>
              <w:rPr>
                <w:rFonts w:ascii="黑体" w:hAnsi="黑体" w:eastAsia="黑体" w:cs="黑体"/>
                <w:color w:val="auto"/>
                <w:spacing w:val="-5"/>
                <w:sz w:val="23"/>
                <w:szCs w:val="23"/>
              </w:rPr>
              <w:t>其他</w:t>
            </w:r>
          </w:p>
        </w:tc>
        <w:tc>
          <w:tcPr>
            <w:tcW w:w="376" w:type="pct"/>
            <w:vMerge w:val="continue"/>
            <w:shd w:val="clear" w:color="auto" w:fill="auto"/>
          </w:tcPr>
          <w:p w14:paraId="0EDBF551">
            <w:pPr>
              <w:spacing w:before="178" w:line="240" w:lineRule="exact"/>
              <w:ind w:left="2020"/>
              <w:rPr>
                <w:rFonts w:ascii="黑体" w:hAnsi="黑体" w:eastAsia="黑体" w:cs="黑体"/>
                <w:color w:val="auto"/>
                <w:spacing w:val="-5"/>
                <w:sz w:val="23"/>
                <w:szCs w:val="23"/>
              </w:rPr>
            </w:pPr>
          </w:p>
        </w:tc>
      </w:tr>
      <w:tr w14:paraId="4957E3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  <w:jc w:val="center"/>
        </w:trPr>
        <w:tc>
          <w:tcPr>
            <w:tcW w:w="453" w:type="pct"/>
            <w:tcBorders>
              <w:bottom w:val="single" w:color="auto" w:sz="4" w:space="0"/>
            </w:tcBorders>
            <w:vAlign w:val="center"/>
          </w:tcPr>
          <w:p w14:paraId="7A43A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  <w:t>乐山市文化传媒集团有限公司</w:t>
            </w:r>
          </w:p>
        </w:tc>
        <w:tc>
          <w:tcPr>
            <w:tcW w:w="580" w:type="pct"/>
            <w:tcBorders>
              <w:bottom w:val="single" w:color="auto" w:sz="4" w:space="0"/>
            </w:tcBorders>
            <w:vAlign w:val="center"/>
          </w:tcPr>
          <w:p w14:paraId="2DA86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招投标管理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vAlign w:val="center"/>
          </w:tcPr>
          <w:p w14:paraId="21F39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bottom w:val="single" w:color="auto" w:sz="4" w:space="0"/>
            </w:tcBorders>
            <w:vAlign w:val="center"/>
          </w:tcPr>
          <w:p w14:paraId="5DA9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 w14:paraId="73CD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管理科学与工程类等相关专业</w:t>
            </w:r>
          </w:p>
        </w:tc>
        <w:tc>
          <w:tcPr>
            <w:tcW w:w="2154" w:type="pct"/>
            <w:tcBorders>
              <w:bottom w:val="single" w:color="auto" w:sz="4" w:space="0"/>
            </w:tcBorders>
            <w:vAlign w:val="center"/>
          </w:tcPr>
          <w:p w14:paraId="37FC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7622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2.熟习招投标管理、招投标文件编制、项目管理；</w:t>
            </w:r>
          </w:p>
          <w:p w14:paraId="770A9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3.熟习WPS等办公软件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，具有较强学习能力，理解能力，沟通协调能力、做事严谨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0F71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22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4.有计算机二级以上、英语四级以上优先。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vAlign w:val="center"/>
          </w:tcPr>
          <w:p w14:paraId="2E68BA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687AB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jc w:val="center"/>
        </w:trPr>
        <w:tc>
          <w:tcPr>
            <w:tcW w:w="453" w:type="pct"/>
            <w:vAlign w:val="center"/>
          </w:tcPr>
          <w:p w14:paraId="7EB49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乐山市文化传媒集团有限公司</w:t>
            </w:r>
          </w:p>
        </w:tc>
        <w:tc>
          <w:tcPr>
            <w:tcW w:w="580" w:type="pct"/>
            <w:vAlign w:val="center"/>
          </w:tcPr>
          <w:p w14:paraId="6F109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  <w:tc>
          <w:tcPr>
            <w:tcW w:w="354" w:type="pct"/>
            <w:vAlign w:val="center"/>
          </w:tcPr>
          <w:p w14:paraId="4E56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2BC28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75B9A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视觉传达设计、平面设计、广告设计等相关专业</w:t>
            </w:r>
          </w:p>
        </w:tc>
        <w:tc>
          <w:tcPr>
            <w:tcW w:w="2154" w:type="pct"/>
            <w:vAlign w:val="center"/>
          </w:tcPr>
          <w:p w14:paraId="374477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52C225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具备品牌 VI、海报、画册、H5等多类型视觉设计能力；</w:t>
            </w:r>
          </w:p>
          <w:p w14:paraId="6B3B87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3.熟练使用 PS、ID、AI 等设计软件，掌握 AE/CAD 或具备独立短视频剪辑后期能力者优先；</w:t>
            </w:r>
          </w:p>
          <w:p w14:paraId="0ED6D8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4.沟通协调能力良好，富有团队合作精神，可高效对接客户需求、推动项目落地；</w:t>
            </w:r>
          </w:p>
          <w:p w14:paraId="718B1D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5.有文化传媒、广告行业相关工作经验者优先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76" w:type="pct"/>
            <w:vAlign w:val="center"/>
          </w:tcPr>
          <w:p w14:paraId="65A46E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CFC10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1" w:hRule="atLeast"/>
          <w:jc w:val="center"/>
        </w:trPr>
        <w:tc>
          <w:tcPr>
            <w:tcW w:w="453" w:type="pct"/>
            <w:vAlign w:val="center"/>
          </w:tcPr>
          <w:p w14:paraId="4E9D8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乐山市文化传媒集团有限公司</w:t>
            </w:r>
          </w:p>
        </w:tc>
        <w:tc>
          <w:tcPr>
            <w:tcW w:w="580" w:type="pct"/>
            <w:vAlign w:val="center"/>
          </w:tcPr>
          <w:p w14:paraId="0B4F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文案策划</w:t>
            </w:r>
          </w:p>
        </w:tc>
        <w:tc>
          <w:tcPr>
            <w:tcW w:w="354" w:type="pct"/>
            <w:vAlign w:val="center"/>
          </w:tcPr>
          <w:p w14:paraId="2BB0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06D9F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89A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汉语言文学、新闻学（传播学）、广告学、广播电视编导、文化产业管理等相关专业</w:t>
            </w:r>
          </w:p>
        </w:tc>
        <w:tc>
          <w:tcPr>
            <w:tcW w:w="2154" w:type="pct"/>
            <w:vAlign w:val="center"/>
          </w:tcPr>
          <w:p w14:paraId="246ED6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312CA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有较强的创意思维及文案功底；</w:t>
            </w:r>
          </w:p>
          <w:p w14:paraId="6B476D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具备良好的市场敏感度，能够独立完成活动策划方案及执行落地；</w:t>
            </w:r>
          </w:p>
          <w:p w14:paraId="15F602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熟悉新媒体运营规则，有微信公众号、抖音等平台内容运营经验者优先。</w:t>
            </w:r>
          </w:p>
        </w:tc>
        <w:tc>
          <w:tcPr>
            <w:tcW w:w="376" w:type="pct"/>
            <w:vAlign w:val="center"/>
          </w:tcPr>
          <w:p w14:paraId="39C58E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4EAEF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jc w:val="center"/>
        </w:trPr>
        <w:tc>
          <w:tcPr>
            <w:tcW w:w="453" w:type="pct"/>
            <w:vAlign w:val="center"/>
          </w:tcPr>
          <w:p w14:paraId="01A8B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013E0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  <w:tc>
          <w:tcPr>
            <w:tcW w:w="354" w:type="pct"/>
            <w:vAlign w:val="center"/>
          </w:tcPr>
          <w:p w14:paraId="2727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42BC8B4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49036FB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艺术设计、视觉传达、平面设计、新媒体设计等相关专业</w:t>
            </w:r>
          </w:p>
        </w:tc>
        <w:tc>
          <w:tcPr>
            <w:tcW w:w="2154" w:type="pct"/>
            <w:vAlign w:val="center"/>
          </w:tcPr>
          <w:p w14:paraId="7A0DD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665933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2.专业基础扎实，熟练使用 PS、AI、CDR 及 3D 类主流设计软件，有基础剪辑、排版能力者优先；</w:t>
            </w:r>
          </w:p>
          <w:p w14:paraId="06D96A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3.具备基础审美能力，掌握色彩搭配与版式构图；有基础设计经验、作品集或手绘作品者优先；</w:t>
            </w:r>
          </w:p>
          <w:p w14:paraId="67876B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4.思维灵活，执行力强，工作细心耐心，服从工作安排；</w:t>
            </w:r>
          </w:p>
          <w:p w14:paraId="591943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5.品行端正，沟通顺畅，学习能力强，愿意跟随团队积累实战经验。</w:t>
            </w:r>
          </w:p>
        </w:tc>
        <w:tc>
          <w:tcPr>
            <w:tcW w:w="376" w:type="pct"/>
            <w:vAlign w:val="center"/>
          </w:tcPr>
          <w:p w14:paraId="338B26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0EB16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8" w:hRule="atLeast"/>
          <w:jc w:val="center"/>
        </w:trPr>
        <w:tc>
          <w:tcPr>
            <w:tcW w:w="453" w:type="pct"/>
            <w:vAlign w:val="center"/>
          </w:tcPr>
          <w:p w14:paraId="0969F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7E55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编导技术</w:t>
            </w:r>
          </w:p>
          <w:p w14:paraId="688B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354" w:type="pct"/>
            <w:vAlign w:val="center"/>
          </w:tcPr>
          <w:p w14:paraId="045D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43CE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26FE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编导、戏剧影视表演、播音主持、文艺策划等相关专业</w:t>
            </w:r>
          </w:p>
        </w:tc>
        <w:tc>
          <w:tcPr>
            <w:tcW w:w="2154" w:type="pct"/>
            <w:vAlign w:val="center"/>
          </w:tcPr>
          <w:p w14:paraId="04E2C8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70B78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2.具备节目创意、流程编排与活动策划能力，熟悉商演、庆典、晚会等运作模式，可独立完成节目方案、流程脚本与串词撰写；</w:t>
            </w:r>
          </w:p>
          <w:p w14:paraId="5BF57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3.掌握舞台基础常识与舞美设备协同逻辑，可对接设备团队、统筹舞台呈现，具备现场控场与应急调整能力；</w:t>
            </w:r>
          </w:p>
          <w:p w14:paraId="0398E3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4.审美与创意能力优异，节奏把控力强，可定制差异化编排方案，适配商业、政企、文旅等多类场景；</w:t>
            </w:r>
          </w:p>
          <w:p w14:paraId="6654A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5.沟通协调能力强，可高效联动多方团队，抗压性佳，能适应出差与活动期加班，执行力强；</w:t>
            </w:r>
          </w:p>
          <w:p w14:paraId="752FB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6.有节目编导、晚会活动相关工作经验，有成熟案例、自有节目/演员资源者优先。</w:t>
            </w:r>
          </w:p>
        </w:tc>
        <w:tc>
          <w:tcPr>
            <w:tcW w:w="376" w:type="pct"/>
            <w:vAlign w:val="center"/>
          </w:tcPr>
          <w:p w14:paraId="22DC94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ADD25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6" w:hRule="atLeast"/>
          <w:jc w:val="center"/>
        </w:trPr>
        <w:tc>
          <w:tcPr>
            <w:tcW w:w="453" w:type="pct"/>
            <w:vAlign w:val="center"/>
          </w:tcPr>
          <w:p w14:paraId="5B81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乐山三江传播广告传媒有限公司</w:t>
            </w:r>
          </w:p>
        </w:tc>
        <w:tc>
          <w:tcPr>
            <w:tcW w:w="580" w:type="pct"/>
            <w:vAlign w:val="center"/>
          </w:tcPr>
          <w:p w14:paraId="1171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舞台设备技术人员</w:t>
            </w:r>
          </w:p>
        </w:tc>
        <w:tc>
          <w:tcPr>
            <w:tcW w:w="354" w:type="pct"/>
            <w:vAlign w:val="center"/>
          </w:tcPr>
          <w:p w14:paraId="64A8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1C4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4CA0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2154" w:type="pct"/>
            <w:vAlign w:val="center"/>
          </w:tcPr>
          <w:p w14:paraId="218193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40B3C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2.有广告/活动演艺/舞台设备行业库管经验，熟悉灯光音响设备及配套线材配件，有运维经验者优先；</w:t>
            </w:r>
          </w:p>
          <w:p w14:paraId="59D54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3.熟练使用电脑及 Excel，具备规范的台账整理、盘点汇总能力；</w:t>
            </w:r>
          </w:p>
          <w:p w14:paraId="474D63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4.精通舞台灯光、音响设备的组装调试与操作，可独立完成日常保养、故障排查及简易维修；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有舞台音响师、舞台灯光师等相关资格证者优先；</w:t>
            </w:r>
          </w:p>
          <w:p w14:paraId="035A0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5.细心严谨、责任心强，设备辨识与数据敏感度良好；吃苦耐劳，执行力与协作力佳，可适应现场作业，服从安排；</w:t>
            </w:r>
          </w:p>
          <w:p w14:paraId="4A043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6.具备安全操作意识，熟悉用电及设备、仓储安全规范，能主动规避安全风险。</w:t>
            </w:r>
          </w:p>
        </w:tc>
        <w:tc>
          <w:tcPr>
            <w:tcW w:w="376" w:type="pct"/>
            <w:vAlign w:val="center"/>
          </w:tcPr>
          <w:p w14:paraId="137166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EB7AE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4" w:hRule="atLeast"/>
          <w:jc w:val="center"/>
        </w:trPr>
        <w:tc>
          <w:tcPr>
            <w:tcW w:w="453" w:type="pct"/>
            <w:vAlign w:val="center"/>
          </w:tcPr>
          <w:p w14:paraId="6784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乐山全新媒体科技发展有限公司</w:t>
            </w:r>
          </w:p>
        </w:tc>
        <w:tc>
          <w:tcPr>
            <w:tcW w:w="580" w:type="pct"/>
            <w:vAlign w:val="center"/>
          </w:tcPr>
          <w:p w14:paraId="73A06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54" w:type="pct"/>
            <w:vAlign w:val="center"/>
          </w:tcPr>
          <w:p w14:paraId="20B4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5AE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5CC0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市场营销、广告学、传媒经济学、电子商务、文化产业管理、法学等相关专业。</w:t>
            </w:r>
          </w:p>
        </w:tc>
        <w:tc>
          <w:tcPr>
            <w:tcW w:w="2154" w:type="pct"/>
            <w:vAlign w:val="center"/>
          </w:tcPr>
          <w:p w14:paraId="1D93E4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1119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2.拥有市场推广、活动策划、商务洽谈、品牌宣传或招生营销相关工作经验；</w:t>
            </w:r>
          </w:p>
          <w:p w14:paraId="5297A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 沟通表达能力突出，逻辑思维清晰，擅长对外商务对接；能够独立策划执行推广活动，依托专业优势把控商务合作合规性、处理合作纠纷。</w:t>
            </w:r>
          </w:p>
        </w:tc>
        <w:tc>
          <w:tcPr>
            <w:tcW w:w="376" w:type="pct"/>
            <w:vAlign w:val="center"/>
          </w:tcPr>
          <w:p w14:paraId="31F907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5DFC9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  <w:jc w:val="center"/>
        </w:trPr>
        <w:tc>
          <w:tcPr>
            <w:tcW w:w="453" w:type="pct"/>
            <w:vAlign w:val="center"/>
          </w:tcPr>
          <w:p w14:paraId="45A14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乐山全新媒体科技发展有限公司</w:t>
            </w:r>
          </w:p>
        </w:tc>
        <w:tc>
          <w:tcPr>
            <w:tcW w:w="580" w:type="pct"/>
            <w:vAlign w:val="center"/>
          </w:tcPr>
          <w:p w14:paraId="4F561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艺培研学</w:t>
            </w:r>
          </w:p>
        </w:tc>
        <w:tc>
          <w:tcPr>
            <w:tcW w:w="354" w:type="pct"/>
            <w:vAlign w:val="center"/>
          </w:tcPr>
          <w:p w14:paraId="17B38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6B8F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99B8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教育学、教育管理、师范类专业、语言类相关专业。</w:t>
            </w:r>
          </w:p>
        </w:tc>
        <w:tc>
          <w:tcPr>
            <w:tcW w:w="2154" w:type="pct"/>
            <w:vAlign w:val="center"/>
          </w:tcPr>
          <w:p w14:paraId="51120A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1991年8月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日以后出生（条件优秀者可适当放宽）；</w:t>
            </w:r>
          </w:p>
          <w:p w14:paraId="7B628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2.拥有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教师资格证，具有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相关从业经验；</w:t>
            </w:r>
          </w:p>
          <w:p w14:paraId="4FBD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3.普通话标准流利，语言表达清晰，善于沟通交流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76" w:type="pct"/>
            <w:vAlign w:val="center"/>
          </w:tcPr>
          <w:p w14:paraId="0008A3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06BD9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  <w:jc w:val="center"/>
        </w:trPr>
        <w:tc>
          <w:tcPr>
            <w:tcW w:w="453" w:type="pct"/>
            <w:vAlign w:val="center"/>
          </w:tcPr>
          <w:p w14:paraId="62C45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乐山乐广传媒有限公司</w:t>
            </w:r>
          </w:p>
        </w:tc>
        <w:tc>
          <w:tcPr>
            <w:tcW w:w="580" w:type="pct"/>
            <w:vAlign w:val="center"/>
          </w:tcPr>
          <w:p w14:paraId="1EE0F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3D设计师</w:t>
            </w:r>
          </w:p>
        </w:tc>
        <w:tc>
          <w:tcPr>
            <w:tcW w:w="354" w:type="pct"/>
            <w:vAlign w:val="center"/>
          </w:tcPr>
          <w:p w14:paraId="346F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2222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544631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艺术设计、动画、数字媒体、环境艺术等相关专业</w:t>
            </w:r>
          </w:p>
        </w:tc>
        <w:tc>
          <w:tcPr>
            <w:tcW w:w="2154" w:type="pct"/>
            <w:vAlign w:val="center"/>
          </w:tcPr>
          <w:p w14:paraId="7BB68F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070BAC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2.能适应多任务并行节奏，具备良好的时间管理能力，可按时保质交付工作成果；</w:t>
            </w:r>
          </w:p>
          <w:p w14:paraId="70C764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3.精通 3ds Max 或 Cinema 4D，熟练掌握 V-Ray/Corona/Octane 渲染器；可熟练操作 AutoCAD、SketchUp、酷家乐；精通 Photoshop，独立完成渲染图后期调色、合成与特效处理；</w:t>
            </w:r>
          </w:p>
          <w:p w14:paraId="300525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4.建模功底扎实、布线规范，可独立完成复杂产品、展位结构及场景搭建；对材质质感与灯光氛围把控力强，能输出高水准视觉效果；</w:t>
            </w:r>
          </w:p>
          <w:p w14:paraId="4C7A95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5.熟悉常用展陈材料特性与基础施工工艺，了解结构受力常识，可输出标注精准的尺寸图纸。</w:t>
            </w:r>
          </w:p>
        </w:tc>
        <w:tc>
          <w:tcPr>
            <w:tcW w:w="376" w:type="pct"/>
            <w:vAlign w:val="center"/>
          </w:tcPr>
          <w:p w14:paraId="613DE1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报名须附带作品集（PDF或线上链接），无作品集者不予录取；</w:t>
            </w:r>
          </w:p>
          <w:p w14:paraId="39D792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209FA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8" w:hRule="atLeast"/>
          <w:jc w:val="center"/>
        </w:trPr>
        <w:tc>
          <w:tcPr>
            <w:tcW w:w="453" w:type="pct"/>
            <w:vAlign w:val="center"/>
          </w:tcPr>
          <w:p w14:paraId="73D02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乐山乐广传媒有限公司</w:t>
            </w:r>
          </w:p>
        </w:tc>
        <w:tc>
          <w:tcPr>
            <w:tcW w:w="580" w:type="pct"/>
            <w:vAlign w:val="center"/>
          </w:tcPr>
          <w:p w14:paraId="4058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平面设计师</w:t>
            </w:r>
          </w:p>
        </w:tc>
        <w:tc>
          <w:tcPr>
            <w:tcW w:w="354" w:type="pct"/>
            <w:vAlign w:val="center"/>
          </w:tcPr>
          <w:p w14:paraId="1D8A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7DC86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A44D9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美术、视觉传达、平面设计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数字媒体技术等相关专业</w:t>
            </w:r>
          </w:p>
        </w:tc>
        <w:tc>
          <w:tcPr>
            <w:tcW w:w="2154" w:type="pct"/>
            <w:vAlign w:val="center"/>
          </w:tcPr>
          <w:p w14:paraId="304E60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，1年以上平面设计工作经验；</w:t>
            </w:r>
          </w:p>
          <w:p w14:paraId="78609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2精通 Photoshop、Illustrator、CorelDRAW 等平面设计软件，具备扎实的视觉审美功底，熟练把控色彩、排版与字体设计；</w:t>
            </w:r>
          </w:p>
          <w:p w14:paraId="4AA3E3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3.可精准匹配品牌调性，独立完成 Logo、VI、海报、画册、包装等线下物料全流程设计；</w:t>
            </w:r>
          </w:p>
          <w:p w14:paraId="3ED6C2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4.熟悉印刷工艺、纸张特性及覆膜、UV、烫金等后期制作流程，保障设计稿高质量落地；</w:t>
            </w:r>
          </w:p>
          <w:p w14:paraId="422C1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5.沟通理解能力良好，需求响应高效，可配合跨部门完成设计优化调整。</w:t>
            </w:r>
          </w:p>
        </w:tc>
        <w:tc>
          <w:tcPr>
            <w:tcW w:w="376" w:type="pct"/>
            <w:vAlign w:val="center"/>
          </w:tcPr>
          <w:p w14:paraId="58D2F9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6EE53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  <w:jc w:val="center"/>
        </w:trPr>
        <w:tc>
          <w:tcPr>
            <w:tcW w:w="453" w:type="pct"/>
            <w:vAlign w:val="center"/>
          </w:tcPr>
          <w:p w14:paraId="1E37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乐山新视觉媒体广告发展有限公司</w:t>
            </w:r>
          </w:p>
        </w:tc>
        <w:tc>
          <w:tcPr>
            <w:tcW w:w="580" w:type="pct"/>
            <w:vAlign w:val="center"/>
          </w:tcPr>
          <w:p w14:paraId="08E92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市场拓展及维护</w:t>
            </w:r>
          </w:p>
        </w:tc>
        <w:tc>
          <w:tcPr>
            <w:tcW w:w="354" w:type="pct"/>
            <w:vAlign w:val="center"/>
          </w:tcPr>
          <w:p w14:paraId="38D3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0" w:type="pct"/>
            <w:vAlign w:val="center"/>
          </w:tcPr>
          <w:p w14:paraId="5A9B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619" w:type="pct"/>
            <w:vAlign w:val="center"/>
          </w:tcPr>
          <w:p w14:paraId="6C2D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154" w:type="pct"/>
            <w:vAlign w:val="center"/>
          </w:tcPr>
          <w:p w14:paraId="66D463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1.1991 年8月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日后出生，2年以上工作经验，具备一定客户基础，持 C1及以上驾驶证；</w:t>
            </w:r>
          </w:p>
          <w:p w14:paraId="6EC92A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2.熟悉品牌推广、运营策划，掌握线上线下各类营销手段；</w:t>
            </w:r>
          </w:p>
          <w:p w14:paraId="7D7362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3.沟通执行力强，应变能力突出，可独立维护拓展客户、推进项目，团队协作良好，服从安排；</w:t>
            </w:r>
          </w:p>
          <w:p w14:paraId="7809AE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4.熟练使用 Office 办公软件及设备，掌握短视频拍摄剪辑，可独立完成制作。</w:t>
            </w:r>
          </w:p>
        </w:tc>
        <w:tc>
          <w:tcPr>
            <w:tcW w:w="376" w:type="pct"/>
            <w:vAlign w:val="center"/>
          </w:tcPr>
          <w:p w14:paraId="09005E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263C7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  <w:jc w:val="center"/>
        </w:trPr>
        <w:tc>
          <w:tcPr>
            <w:tcW w:w="453" w:type="pct"/>
            <w:vAlign w:val="center"/>
          </w:tcPr>
          <w:p w14:paraId="67D7B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乐山新视觉媒体广告发展有限公司</w:t>
            </w:r>
          </w:p>
        </w:tc>
        <w:tc>
          <w:tcPr>
            <w:tcW w:w="580" w:type="pct"/>
            <w:vAlign w:val="center"/>
          </w:tcPr>
          <w:p w14:paraId="1ED91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市场运维</w:t>
            </w:r>
          </w:p>
          <w:p w14:paraId="16DC5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管理员</w:t>
            </w:r>
          </w:p>
        </w:tc>
        <w:tc>
          <w:tcPr>
            <w:tcW w:w="354" w:type="pct"/>
            <w:vAlign w:val="center"/>
          </w:tcPr>
          <w:p w14:paraId="65DF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0" w:type="pct"/>
            <w:vAlign w:val="center"/>
          </w:tcPr>
          <w:p w14:paraId="45A95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专科及以上学历</w:t>
            </w:r>
          </w:p>
        </w:tc>
        <w:tc>
          <w:tcPr>
            <w:tcW w:w="619" w:type="pct"/>
            <w:vAlign w:val="center"/>
          </w:tcPr>
          <w:p w14:paraId="208E0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154" w:type="pct"/>
            <w:vAlign w:val="center"/>
          </w:tcPr>
          <w:p w14:paraId="345CE8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1.1986年8月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日以后出生，具有2年以上工作经验；</w:t>
            </w:r>
          </w:p>
          <w:p w14:paraId="75D859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2.熟悉当地基础情况，沟通服务意识强，应变能力强；能适配外勤、入户等作业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；  </w:t>
            </w:r>
          </w:p>
          <w:p w14:paraId="4C2EFB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</w:rPr>
              <w:t>熟练使用word、excel等办公软件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具备基础数据统计、台账整理能力；</w:t>
            </w:r>
          </w:p>
          <w:p w14:paraId="1219D8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具有C1或以上驾驶证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；  </w:t>
            </w:r>
          </w:p>
          <w:p w14:paraId="3D6B15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5.具有国有企业工作经历者或退役军人优先。</w:t>
            </w:r>
          </w:p>
        </w:tc>
        <w:tc>
          <w:tcPr>
            <w:tcW w:w="376" w:type="pct"/>
            <w:vAlign w:val="center"/>
          </w:tcPr>
          <w:p w14:paraId="55AD80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109E643"/>
    <w:sectPr>
      <w:pgSz w:w="16838" w:h="11906" w:orient="landscape"/>
      <w:pgMar w:top="1587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84D79"/>
    <w:rsid w:val="0D58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2026-08-21T01:38:00Z</dcterms:created>
  <dc:creator>影哲</dc:creator>
  <cp:lastModifiedBy>影哲</cp:lastModifiedBy>
  <dcterms:modified xsi:type="dcterms:W3CDTF">2026-08-21T01:40:08Z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57DD31EDBF74425DB2E2DD2C6611BB2E_11</vt:lpwstr>
  </property>
  <property fmtid="{D5CDD505-2E9C-101B-9397-08002B2CF9AE}" pid="4" name="KSOTemplateDocerSaveRecord">
    <vt:lpwstr>eyJoZGlkIjoiYjgxMjJjOTI2YzliZjc2NTNhYjgxYTA3OTI0M2UwNTQiLCJ1c2VySWQiOiIyOTU0Njg4ODgifQ==</vt:lpwstr>
  </property>
</Properties>
</file>